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007663" w14:paraId="0A0269F3" w14:textId="77777777">
        <w:trPr>
          <w:trHeight w:hRule="exact" w:val="10800"/>
          <w:jc w:val="center"/>
        </w:trPr>
        <w:tc>
          <w:tcPr>
            <w:tcW w:w="3840" w:type="dxa"/>
          </w:tcPr>
          <w:p w14:paraId="0656B097" w14:textId="2542BCFA" w:rsidR="00007663" w:rsidRPr="007B1D7B" w:rsidRDefault="00007663" w:rsidP="0032593D">
            <w:pPr>
              <w:pStyle w:val="ListBullet"/>
              <w:numPr>
                <w:ilvl w:val="0"/>
                <w:numId w:val="0"/>
              </w:numPr>
              <w:jc w:val="center"/>
              <w:rPr>
                <w:rFonts w:ascii="Arial" w:hAnsi="Arial" w:cs="Arial"/>
                <w:b/>
                <w:color w:val="FF3300"/>
                <w:sz w:val="22"/>
                <w:szCs w:val="22"/>
              </w:rPr>
            </w:pPr>
          </w:p>
          <w:p w14:paraId="194D2FEE" w14:textId="77777777" w:rsidR="006C0818" w:rsidRPr="006C0818" w:rsidRDefault="006C0818" w:rsidP="006C0818">
            <w:pPr>
              <w:pStyle w:val="ListBullet"/>
              <w:numPr>
                <w:ilvl w:val="0"/>
                <w:numId w:val="0"/>
              </w:numPr>
              <w:jc w:val="center"/>
              <w:rPr>
                <w:rFonts w:ascii="Arial" w:hAnsi="Arial" w:cs="Arial"/>
                <w:b/>
                <w:color w:val="FF3300"/>
                <w:sz w:val="24"/>
                <w:szCs w:val="24"/>
              </w:rPr>
            </w:pPr>
            <w:r w:rsidRPr="006C0818">
              <w:rPr>
                <w:rFonts w:ascii="Arial" w:hAnsi="Arial" w:cs="Arial"/>
                <w:b/>
                <w:color w:val="FF3300"/>
                <w:sz w:val="24"/>
                <w:szCs w:val="24"/>
              </w:rPr>
              <w:t>Other Communities Using PRAT</w:t>
            </w:r>
          </w:p>
          <w:p w14:paraId="627E2916" w14:textId="2E18E9EB" w:rsidR="007B1D7B" w:rsidRPr="007B1D7B" w:rsidRDefault="007B1D7B" w:rsidP="0032593D">
            <w:pPr>
              <w:pStyle w:val="ListBullet"/>
              <w:numPr>
                <w:ilvl w:val="0"/>
                <w:numId w:val="0"/>
              </w:numPr>
              <w:spacing w:line="240" w:lineRule="auto"/>
              <w:jc w:val="center"/>
              <w:rPr>
                <w:rFonts w:ascii="Arial" w:hAnsi="Arial" w:cs="Arial"/>
                <w:bCs/>
                <w:color w:val="auto"/>
                <w:sz w:val="20"/>
              </w:rPr>
            </w:pPr>
            <w:r w:rsidRPr="007B1D7B">
              <w:rPr>
                <w:rFonts w:ascii="Arial" w:hAnsi="Arial" w:cs="Arial"/>
                <w:bCs/>
                <w:color w:val="auto"/>
                <w:sz w:val="20"/>
              </w:rPr>
              <w:t>Wisconsin Dells</w:t>
            </w:r>
          </w:p>
          <w:p w14:paraId="57CBE691" w14:textId="66D4D06F" w:rsidR="007B1D7B" w:rsidRPr="007B1D7B" w:rsidRDefault="007B1D7B" w:rsidP="0032593D">
            <w:pPr>
              <w:pStyle w:val="ListBullet"/>
              <w:numPr>
                <w:ilvl w:val="0"/>
                <w:numId w:val="0"/>
              </w:numPr>
              <w:spacing w:line="240" w:lineRule="auto"/>
              <w:jc w:val="center"/>
              <w:rPr>
                <w:rFonts w:ascii="Arial" w:hAnsi="Arial" w:cs="Arial"/>
                <w:bCs/>
                <w:color w:val="auto"/>
                <w:sz w:val="20"/>
              </w:rPr>
            </w:pPr>
            <w:r w:rsidRPr="007B1D7B">
              <w:rPr>
                <w:rFonts w:ascii="Arial" w:hAnsi="Arial" w:cs="Arial"/>
                <w:bCs/>
                <w:color w:val="auto"/>
                <w:sz w:val="20"/>
              </w:rPr>
              <w:t>Lake Delton</w:t>
            </w:r>
          </w:p>
          <w:p w14:paraId="0D4D220C" w14:textId="51F97001" w:rsidR="007B1D7B" w:rsidRPr="007B1D7B" w:rsidRDefault="007B1D7B" w:rsidP="0032593D">
            <w:pPr>
              <w:pStyle w:val="ListBullet"/>
              <w:numPr>
                <w:ilvl w:val="0"/>
                <w:numId w:val="0"/>
              </w:numPr>
              <w:spacing w:line="240" w:lineRule="auto"/>
              <w:jc w:val="center"/>
              <w:rPr>
                <w:rFonts w:ascii="Arial" w:hAnsi="Arial" w:cs="Arial"/>
                <w:bCs/>
                <w:color w:val="auto"/>
                <w:sz w:val="20"/>
              </w:rPr>
            </w:pPr>
            <w:r w:rsidRPr="007B1D7B">
              <w:rPr>
                <w:rFonts w:ascii="Arial" w:hAnsi="Arial" w:cs="Arial"/>
                <w:bCs/>
                <w:color w:val="auto"/>
                <w:sz w:val="20"/>
              </w:rPr>
              <w:t>Bayfield</w:t>
            </w:r>
          </w:p>
          <w:p w14:paraId="694AABDB" w14:textId="53730A38" w:rsidR="007B1D7B" w:rsidRPr="007B1D7B" w:rsidRDefault="007B1D7B" w:rsidP="0032593D">
            <w:pPr>
              <w:pStyle w:val="ListBullet"/>
              <w:numPr>
                <w:ilvl w:val="0"/>
                <w:numId w:val="0"/>
              </w:numPr>
              <w:spacing w:line="240" w:lineRule="auto"/>
              <w:jc w:val="center"/>
              <w:rPr>
                <w:rFonts w:ascii="Arial" w:hAnsi="Arial" w:cs="Arial"/>
                <w:bCs/>
                <w:color w:val="auto"/>
                <w:sz w:val="20"/>
              </w:rPr>
            </w:pPr>
            <w:r w:rsidRPr="007B1D7B">
              <w:rPr>
                <w:rFonts w:ascii="Arial" w:hAnsi="Arial" w:cs="Arial"/>
                <w:bCs/>
                <w:color w:val="auto"/>
                <w:sz w:val="20"/>
              </w:rPr>
              <w:t>Eagle River</w:t>
            </w:r>
          </w:p>
          <w:p w14:paraId="65017AF7" w14:textId="33296369" w:rsidR="007B1D7B" w:rsidRPr="007B1D7B" w:rsidRDefault="007B1D7B" w:rsidP="0032593D">
            <w:pPr>
              <w:pStyle w:val="ListBullet"/>
              <w:numPr>
                <w:ilvl w:val="0"/>
                <w:numId w:val="0"/>
              </w:numPr>
              <w:spacing w:line="240" w:lineRule="auto"/>
              <w:jc w:val="center"/>
              <w:rPr>
                <w:rFonts w:ascii="Arial" w:hAnsi="Arial" w:cs="Arial"/>
                <w:bCs/>
                <w:color w:val="auto"/>
                <w:sz w:val="20"/>
              </w:rPr>
            </w:pPr>
            <w:r w:rsidRPr="007B1D7B">
              <w:rPr>
                <w:rFonts w:ascii="Arial" w:hAnsi="Arial" w:cs="Arial"/>
                <w:bCs/>
                <w:color w:val="auto"/>
                <w:sz w:val="20"/>
              </w:rPr>
              <w:t>Stockholm</w:t>
            </w:r>
          </w:p>
          <w:p w14:paraId="7F2B7318" w14:textId="24C43EDA" w:rsidR="007B1D7B" w:rsidRPr="007B1D7B" w:rsidRDefault="007B1D7B" w:rsidP="0032593D">
            <w:pPr>
              <w:pStyle w:val="ListBullet"/>
              <w:numPr>
                <w:ilvl w:val="0"/>
                <w:numId w:val="0"/>
              </w:numPr>
              <w:spacing w:line="240" w:lineRule="auto"/>
              <w:jc w:val="center"/>
              <w:rPr>
                <w:rFonts w:ascii="Arial" w:hAnsi="Arial" w:cs="Arial"/>
                <w:bCs/>
                <w:color w:val="auto"/>
                <w:sz w:val="20"/>
              </w:rPr>
            </w:pPr>
            <w:r w:rsidRPr="007B1D7B">
              <w:rPr>
                <w:rFonts w:ascii="Arial" w:hAnsi="Arial" w:cs="Arial"/>
                <w:bCs/>
                <w:color w:val="auto"/>
                <w:sz w:val="20"/>
              </w:rPr>
              <w:t>Rhinelander</w:t>
            </w:r>
          </w:p>
          <w:p w14:paraId="00E4A1C7" w14:textId="7C25754A" w:rsidR="007B1D7B" w:rsidRPr="007B1D7B" w:rsidRDefault="007B1D7B" w:rsidP="0032593D">
            <w:pPr>
              <w:pStyle w:val="ListBullet"/>
              <w:numPr>
                <w:ilvl w:val="0"/>
                <w:numId w:val="0"/>
              </w:numPr>
              <w:spacing w:line="240" w:lineRule="auto"/>
              <w:jc w:val="center"/>
              <w:rPr>
                <w:rFonts w:ascii="Arial" w:hAnsi="Arial" w:cs="Arial"/>
                <w:bCs/>
                <w:color w:val="auto"/>
                <w:sz w:val="20"/>
              </w:rPr>
            </w:pPr>
            <w:r w:rsidRPr="007B1D7B">
              <w:rPr>
                <w:rFonts w:ascii="Arial" w:hAnsi="Arial" w:cs="Arial"/>
                <w:bCs/>
                <w:color w:val="auto"/>
                <w:sz w:val="20"/>
              </w:rPr>
              <w:t>Tomahawk (pending)</w:t>
            </w:r>
          </w:p>
          <w:p w14:paraId="1D8B2597" w14:textId="4DE69B4A" w:rsidR="007B1D7B" w:rsidRDefault="007B1D7B" w:rsidP="0032593D">
            <w:pPr>
              <w:pStyle w:val="ListBullet"/>
              <w:numPr>
                <w:ilvl w:val="0"/>
                <w:numId w:val="0"/>
              </w:numPr>
              <w:spacing w:line="240" w:lineRule="auto"/>
              <w:jc w:val="center"/>
              <w:rPr>
                <w:rFonts w:ascii="Arial" w:hAnsi="Arial" w:cs="Arial"/>
                <w:bCs/>
                <w:color w:val="auto"/>
                <w:sz w:val="20"/>
              </w:rPr>
            </w:pPr>
            <w:r w:rsidRPr="007B1D7B">
              <w:rPr>
                <w:rFonts w:ascii="Arial" w:hAnsi="Arial" w:cs="Arial"/>
                <w:bCs/>
                <w:color w:val="auto"/>
                <w:sz w:val="20"/>
              </w:rPr>
              <w:t>Minocqua (pending)</w:t>
            </w:r>
          </w:p>
          <w:p w14:paraId="22E05454" w14:textId="77777777" w:rsidR="0032593D" w:rsidRPr="007B1D7B" w:rsidRDefault="0032593D" w:rsidP="0032593D">
            <w:pPr>
              <w:pStyle w:val="ListBullet"/>
              <w:numPr>
                <w:ilvl w:val="0"/>
                <w:numId w:val="0"/>
              </w:numPr>
              <w:spacing w:line="240" w:lineRule="auto"/>
              <w:jc w:val="both"/>
              <w:rPr>
                <w:rFonts w:ascii="Arial" w:hAnsi="Arial" w:cs="Arial"/>
                <w:bCs/>
                <w:color w:val="auto"/>
                <w:sz w:val="20"/>
              </w:rPr>
            </w:pPr>
          </w:p>
          <w:p w14:paraId="78C16043" w14:textId="2C7FCAE8" w:rsidR="00DA37D9" w:rsidRPr="0032593D" w:rsidRDefault="00DA37D9" w:rsidP="0032593D">
            <w:pPr>
              <w:pStyle w:val="ListBullet"/>
              <w:numPr>
                <w:ilvl w:val="0"/>
                <w:numId w:val="0"/>
              </w:numPr>
              <w:jc w:val="both"/>
              <w:rPr>
                <w:rFonts w:ascii="Arial" w:hAnsi="Arial" w:cs="Arial"/>
                <w:color w:val="auto"/>
                <w:sz w:val="20"/>
              </w:rPr>
            </w:pPr>
            <w:r w:rsidRPr="0032593D">
              <w:rPr>
                <w:rFonts w:ascii="Arial" w:hAnsi="Arial" w:cs="Arial"/>
                <w:color w:val="auto"/>
                <w:sz w:val="20"/>
              </w:rPr>
              <w:t>If you shop in Ironwood, you are already paying 6</w:t>
            </w:r>
            <w:r w:rsidRPr="0032593D">
              <w:rPr>
                <w:rFonts w:ascii="Arial" w:hAnsi="Arial" w:cs="Arial"/>
                <w:b/>
                <w:color w:val="auto"/>
                <w:sz w:val="20"/>
              </w:rPr>
              <w:t>% sales tax.</w:t>
            </w:r>
          </w:p>
          <w:p w14:paraId="08C87F64" w14:textId="3759E3B2" w:rsidR="001E45B4" w:rsidRPr="00DF69FB" w:rsidRDefault="001E45B4" w:rsidP="001E45B4">
            <w:pPr>
              <w:spacing w:after="0" w:line="240" w:lineRule="auto"/>
              <w:jc w:val="center"/>
              <w:rPr>
                <w:rFonts w:ascii="Arial" w:hAnsi="Arial" w:cs="Arial"/>
                <w:b/>
                <w:bCs/>
                <w:color w:val="FF3300"/>
                <w:sz w:val="32"/>
                <w:szCs w:val="32"/>
              </w:rPr>
            </w:pPr>
            <w:r w:rsidRPr="00DF69FB">
              <w:rPr>
                <w:rFonts w:ascii="Arial" w:hAnsi="Arial" w:cs="Arial"/>
                <w:b/>
                <w:bCs/>
                <w:color w:val="FF3300"/>
                <w:sz w:val="32"/>
                <w:szCs w:val="32"/>
              </w:rPr>
              <w:t>On a $100 transaction, PRAT paid is 50¢</w:t>
            </w:r>
          </w:p>
          <w:p w14:paraId="16FA38AD" w14:textId="6C1222C6" w:rsidR="0032593D" w:rsidRDefault="0032593D" w:rsidP="007B1D7B">
            <w:pPr>
              <w:pStyle w:val="ListBullet"/>
              <w:numPr>
                <w:ilvl w:val="0"/>
                <w:numId w:val="0"/>
              </w:numPr>
              <w:ind w:left="288"/>
              <w:rPr>
                <w:rFonts w:ascii="Arial" w:hAnsi="Arial" w:cs="Arial"/>
                <w:sz w:val="20"/>
              </w:rPr>
            </w:pPr>
          </w:p>
          <w:p w14:paraId="4303EDD9" w14:textId="2FEF9590" w:rsidR="001E45B4" w:rsidRDefault="0032593D" w:rsidP="007B1D7B">
            <w:pPr>
              <w:pStyle w:val="ListBullet"/>
              <w:numPr>
                <w:ilvl w:val="0"/>
                <w:numId w:val="0"/>
              </w:numPr>
              <w:ind w:left="288"/>
              <w:rPr>
                <w:rFonts w:ascii="Arial" w:hAnsi="Arial" w:cs="Arial"/>
                <w:sz w:val="20"/>
              </w:rPr>
            </w:pPr>
            <w:r>
              <w:rPr>
                <w:rFonts w:ascii="Arial" w:hAnsi="Arial" w:cs="Arial"/>
                <w:noProof/>
                <w:sz w:val="20"/>
              </w:rPr>
              <w:drawing>
                <wp:inline distT="0" distB="0" distL="0" distR="0" wp14:anchorId="15497767" wp14:editId="74192F15">
                  <wp:extent cx="2158171" cy="810838"/>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a:fillRect/>
                          </a:stretch>
                        </pic:blipFill>
                        <pic:spPr>
                          <a:xfrm>
                            <a:off x="0" y="0"/>
                            <a:ext cx="2158171" cy="810838"/>
                          </a:xfrm>
                          <a:prstGeom prst="rect">
                            <a:avLst/>
                          </a:prstGeom>
                        </pic:spPr>
                      </pic:pic>
                    </a:graphicData>
                  </a:graphic>
                </wp:inline>
              </w:drawing>
            </w:r>
          </w:p>
          <w:p w14:paraId="58D90E8A" w14:textId="4BEA96D7" w:rsidR="001E45B4" w:rsidRPr="006C0818" w:rsidRDefault="001E45B4" w:rsidP="001E45B4">
            <w:pPr>
              <w:spacing w:after="0" w:line="240" w:lineRule="auto"/>
              <w:jc w:val="center"/>
              <w:rPr>
                <w:rFonts w:ascii="Arial" w:hAnsi="Arial" w:cs="Arial"/>
                <w:b/>
                <w:bCs/>
                <w:color w:val="FF3300"/>
                <w:sz w:val="24"/>
                <w:szCs w:val="24"/>
              </w:rPr>
            </w:pPr>
            <w:r w:rsidRPr="006C0818">
              <w:rPr>
                <w:rFonts w:ascii="Arial" w:hAnsi="Arial" w:cs="Arial"/>
                <w:b/>
                <w:bCs/>
                <w:color w:val="FF3300"/>
                <w:sz w:val="24"/>
                <w:szCs w:val="24"/>
              </w:rPr>
              <w:t>Links to PRAT Resources</w:t>
            </w:r>
          </w:p>
          <w:p w14:paraId="01A99B30" w14:textId="77777777" w:rsidR="0032593D" w:rsidRPr="0089621C" w:rsidRDefault="0032593D" w:rsidP="001E45B4">
            <w:pPr>
              <w:spacing w:after="0" w:line="240" w:lineRule="auto"/>
              <w:jc w:val="center"/>
              <w:rPr>
                <w:rFonts w:ascii="Arial" w:hAnsi="Arial" w:cs="Arial"/>
                <w:b/>
                <w:bCs/>
                <w:color w:val="FF3300"/>
                <w:sz w:val="20"/>
              </w:rPr>
            </w:pPr>
          </w:p>
          <w:p w14:paraId="1DD334E2" w14:textId="7C94B42D" w:rsidR="001E45B4" w:rsidRDefault="001E45B4" w:rsidP="001E45B4">
            <w:pPr>
              <w:spacing w:after="0"/>
              <w:jc w:val="both"/>
              <w:rPr>
                <w:rFonts w:ascii="Arial" w:hAnsi="Arial" w:cs="Arial"/>
                <w:color w:val="auto"/>
                <w:sz w:val="20"/>
              </w:rPr>
            </w:pPr>
            <w:r>
              <w:rPr>
                <w:rFonts w:ascii="Arial" w:hAnsi="Arial" w:cs="Arial"/>
                <w:color w:val="auto"/>
                <w:sz w:val="20"/>
              </w:rPr>
              <w:t xml:space="preserve">Visit </w:t>
            </w:r>
            <w:r w:rsidRPr="006945F7">
              <w:rPr>
                <w:rFonts w:ascii="Arial" w:hAnsi="Arial" w:cs="Arial"/>
                <w:color w:val="auto"/>
                <w:sz w:val="20"/>
              </w:rPr>
              <w:t>www.revenue.wi.gov and type in keyword “premier resort” for SIC Codes and</w:t>
            </w:r>
            <w:r>
              <w:rPr>
                <w:rFonts w:ascii="Arial" w:hAnsi="Arial" w:cs="Arial"/>
                <w:color w:val="auto"/>
                <w:sz w:val="20"/>
              </w:rPr>
              <w:t xml:space="preserve"> </w:t>
            </w:r>
            <w:r w:rsidRPr="006945F7">
              <w:rPr>
                <w:rFonts w:ascii="Arial" w:hAnsi="Arial" w:cs="Arial"/>
                <w:color w:val="auto"/>
                <w:sz w:val="20"/>
              </w:rPr>
              <w:t xml:space="preserve">other information. </w:t>
            </w:r>
          </w:p>
          <w:p w14:paraId="6FD11DFA" w14:textId="4477F4EF" w:rsidR="0032593D" w:rsidRDefault="0032593D" w:rsidP="001E45B4">
            <w:pPr>
              <w:spacing w:after="0"/>
              <w:jc w:val="both"/>
              <w:rPr>
                <w:rFonts w:ascii="Arial" w:hAnsi="Arial" w:cs="Arial"/>
                <w:color w:val="auto"/>
                <w:sz w:val="20"/>
              </w:rPr>
            </w:pPr>
          </w:p>
          <w:p w14:paraId="48FC4B11" w14:textId="3462D087" w:rsidR="0032593D" w:rsidRPr="006945F7" w:rsidRDefault="0032593D" w:rsidP="001E45B4">
            <w:pPr>
              <w:spacing w:after="0"/>
              <w:jc w:val="both"/>
              <w:rPr>
                <w:rFonts w:ascii="Arial" w:hAnsi="Arial" w:cs="Arial"/>
                <w:color w:val="auto"/>
                <w:sz w:val="20"/>
              </w:rPr>
            </w:pPr>
            <w:r>
              <w:rPr>
                <w:rFonts w:ascii="Arial" w:hAnsi="Arial" w:cs="Arial"/>
                <w:color w:val="auto"/>
                <w:sz w:val="20"/>
              </w:rPr>
              <w:t>Additional information can be found on the Town of Mercer webpage at townofmercer.com</w:t>
            </w:r>
          </w:p>
          <w:p w14:paraId="32AAE14B" w14:textId="7B0E2913" w:rsidR="001E45B4" w:rsidRPr="0032593D" w:rsidRDefault="001E45B4" w:rsidP="0032593D">
            <w:pPr>
              <w:pStyle w:val="ListBullet"/>
              <w:numPr>
                <w:ilvl w:val="0"/>
                <w:numId w:val="0"/>
              </w:numPr>
              <w:ind w:left="288" w:hanging="288"/>
              <w:jc w:val="both"/>
              <w:rPr>
                <w:rFonts w:ascii="Arial" w:hAnsi="Arial" w:cs="Arial"/>
                <w:color w:val="auto"/>
                <w:sz w:val="20"/>
              </w:rPr>
            </w:pPr>
          </w:p>
        </w:tc>
        <w:tc>
          <w:tcPr>
            <w:tcW w:w="713" w:type="dxa"/>
          </w:tcPr>
          <w:p w14:paraId="24AFC851" w14:textId="77777777" w:rsidR="00007663" w:rsidRDefault="00007663">
            <w:pPr>
              <w:rPr>
                <w:rFonts w:ascii="Arial" w:hAnsi="Arial" w:cs="Arial"/>
              </w:rPr>
            </w:pPr>
          </w:p>
          <w:p w14:paraId="6091B896" w14:textId="4732B4FC" w:rsidR="0032593D" w:rsidRPr="000A1B25" w:rsidRDefault="0032593D">
            <w:pPr>
              <w:rPr>
                <w:rFonts w:ascii="Arial" w:hAnsi="Arial" w:cs="Arial"/>
              </w:rPr>
            </w:pPr>
          </w:p>
        </w:tc>
        <w:tc>
          <w:tcPr>
            <w:tcW w:w="713" w:type="dxa"/>
          </w:tcPr>
          <w:p w14:paraId="51633120" w14:textId="77777777" w:rsidR="00007663" w:rsidRPr="000A1B25" w:rsidRDefault="00007663">
            <w:pPr>
              <w:rPr>
                <w:rFonts w:ascii="Arial" w:hAnsi="Arial" w:cs="Arial"/>
              </w:rPr>
            </w:pPr>
          </w:p>
        </w:tc>
        <w:tc>
          <w:tcPr>
            <w:tcW w:w="3843" w:type="dxa"/>
          </w:tcPr>
          <w:tbl>
            <w:tblPr>
              <w:tblStyle w:val="TableLayout"/>
              <w:tblW w:w="5000" w:type="pct"/>
              <w:tblLayout w:type="fixed"/>
              <w:tblLook w:val="04A0" w:firstRow="1" w:lastRow="0" w:firstColumn="1" w:lastColumn="0" w:noHBand="0" w:noVBand="1"/>
            </w:tblPr>
            <w:tblGrid>
              <w:gridCol w:w="3843"/>
            </w:tblGrid>
            <w:tr w:rsidR="00007663" w:rsidRPr="000A1B25" w14:paraId="3BE0766F" w14:textId="77777777">
              <w:trPr>
                <w:trHeight w:hRule="exact" w:val="7920"/>
              </w:trPr>
              <w:tc>
                <w:tcPr>
                  <w:tcW w:w="5000" w:type="pct"/>
                </w:tcPr>
                <w:p w14:paraId="02DF7257" w14:textId="336E96D3" w:rsidR="005F22CD" w:rsidRPr="0032593D" w:rsidRDefault="005F22CD" w:rsidP="005F22CD">
                  <w:pPr>
                    <w:pStyle w:val="Heading1"/>
                    <w:rPr>
                      <w:rFonts w:ascii="Arial" w:hAnsi="Arial" w:cs="Arial"/>
                      <w:color w:val="FF3300"/>
                    </w:rPr>
                  </w:pPr>
                  <w:r w:rsidRPr="0032593D">
                    <w:rPr>
                      <w:rFonts w:ascii="Arial" w:hAnsi="Arial" w:cs="Arial"/>
                      <w:color w:val="FF3300"/>
                    </w:rPr>
                    <w:t>Upcoming Informational Meetings:</w:t>
                  </w:r>
                </w:p>
                <w:p w14:paraId="4ECAF4D7" w14:textId="67AD9EA1" w:rsidR="00BA7EB2" w:rsidRPr="00BA7EB2" w:rsidRDefault="00CC2F87" w:rsidP="00BA7EB2">
                  <w:pPr>
                    <w:pStyle w:val="Heading2"/>
                    <w:rPr>
                      <w:rFonts w:ascii="Arial" w:hAnsi="Arial" w:cs="Arial"/>
                      <w:color w:val="auto"/>
                    </w:rPr>
                  </w:pPr>
                  <w:r w:rsidRPr="0032593D">
                    <w:rPr>
                      <w:rFonts w:ascii="Arial" w:hAnsi="Arial" w:cs="Arial"/>
                      <w:color w:val="auto"/>
                    </w:rPr>
                    <w:t>January</w:t>
                  </w:r>
                  <w:r w:rsidR="00213A50" w:rsidRPr="0032593D">
                    <w:rPr>
                      <w:rFonts w:ascii="Arial" w:hAnsi="Arial" w:cs="Arial"/>
                      <w:color w:val="auto"/>
                    </w:rPr>
                    <w:t xml:space="preserve"> </w:t>
                  </w:r>
                  <w:r w:rsidR="001822D1" w:rsidRPr="0032593D">
                    <w:rPr>
                      <w:rFonts w:ascii="Arial" w:hAnsi="Arial" w:cs="Arial"/>
                      <w:color w:val="auto"/>
                    </w:rPr>
                    <w:t>11, 2021</w:t>
                  </w:r>
                  <w:r w:rsidR="00213A50" w:rsidRPr="0032593D">
                    <w:rPr>
                      <w:rFonts w:ascii="Arial" w:hAnsi="Arial" w:cs="Arial"/>
                      <w:color w:val="auto"/>
                    </w:rPr>
                    <w:t xml:space="preserve"> @ 5:00p</w:t>
                  </w:r>
                  <w:r w:rsidR="00BA7EB2">
                    <w:rPr>
                      <w:rFonts w:ascii="Arial" w:hAnsi="Arial" w:cs="Arial"/>
                      <w:color w:val="auto"/>
                    </w:rPr>
                    <w:t>m</w:t>
                  </w:r>
                </w:p>
                <w:p w14:paraId="6A1DFBE3" w14:textId="1C6D14CD" w:rsidR="00BA7EB2" w:rsidRPr="00BA7EB2" w:rsidRDefault="00BA7EB2" w:rsidP="00BA7EB2">
                  <w:pPr>
                    <w:pStyle w:val="Heading2"/>
                    <w:rPr>
                      <w:rFonts w:ascii="Arial" w:hAnsi="Arial" w:cs="Arial"/>
                    </w:rPr>
                  </w:pPr>
                  <w:r w:rsidRPr="00BA7EB2">
                    <w:rPr>
                      <w:rFonts w:ascii="Arial" w:hAnsi="Arial" w:cs="Arial"/>
                    </w:rPr>
                    <w:t>January 21, 2020 @5:30pm</w:t>
                  </w:r>
                </w:p>
                <w:p w14:paraId="6DE14DA3" w14:textId="77777777" w:rsidR="00213A50" w:rsidRPr="0032593D" w:rsidRDefault="00213A50" w:rsidP="00213A50">
                  <w:pPr>
                    <w:spacing w:after="0" w:line="240" w:lineRule="auto"/>
                    <w:rPr>
                      <w:rFonts w:ascii="Arial" w:hAnsi="Arial" w:cs="Arial"/>
                      <w:b/>
                      <w:color w:val="auto"/>
                      <w:sz w:val="22"/>
                      <w:szCs w:val="22"/>
                    </w:rPr>
                  </w:pPr>
                </w:p>
                <w:p w14:paraId="767422AB" w14:textId="77777777" w:rsidR="0032593D" w:rsidRPr="0032593D" w:rsidRDefault="005F22CD" w:rsidP="00213A50">
                  <w:pPr>
                    <w:spacing w:after="0" w:line="240" w:lineRule="auto"/>
                    <w:rPr>
                      <w:rFonts w:ascii="Arial" w:hAnsi="Arial" w:cs="Arial"/>
                      <w:b/>
                      <w:color w:val="FF3300"/>
                      <w:sz w:val="22"/>
                      <w:szCs w:val="22"/>
                    </w:rPr>
                  </w:pPr>
                  <w:r w:rsidRPr="0032593D">
                    <w:rPr>
                      <w:rFonts w:ascii="Arial" w:hAnsi="Arial" w:cs="Arial"/>
                      <w:b/>
                      <w:color w:val="FF3300"/>
                      <w:sz w:val="22"/>
                      <w:szCs w:val="22"/>
                    </w:rPr>
                    <w:t xml:space="preserve">Location: </w:t>
                  </w:r>
                  <w:r w:rsidR="00213A50" w:rsidRPr="0032593D">
                    <w:rPr>
                      <w:rFonts w:ascii="Arial" w:hAnsi="Arial" w:cs="Arial"/>
                      <w:b/>
                      <w:color w:val="FF3300"/>
                      <w:sz w:val="22"/>
                      <w:szCs w:val="22"/>
                    </w:rPr>
                    <w:t xml:space="preserve"> </w:t>
                  </w:r>
                </w:p>
                <w:p w14:paraId="43F4A4DE" w14:textId="6E6D6978" w:rsidR="00213A50" w:rsidRPr="0032593D" w:rsidRDefault="0032593D" w:rsidP="00213A50">
                  <w:pPr>
                    <w:spacing w:after="0" w:line="240" w:lineRule="auto"/>
                    <w:rPr>
                      <w:rFonts w:ascii="Arial" w:hAnsi="Arial" w:cs="Arial"/>
                      <w:b/>
                      <w:color w:val="auto"/>
                      <w:sz w:val="22"/>
                      <w:szCs w:val="22"/>
                    </w:rPr>
                  </w:pPr>
                  <w:r w:rsidRPr="0032593D">
                    <w:rPr>
                      <w:rFonts w:ascii="Arial" w:hAnsi="Arial" w:cs="Arial"/>
                      <w:b/>
                      <w:color w:val="auto"/>
                      <w:sz w:val="22"/>
                      <w:szCs w:val="22"/>
                    </w:rPr>
                    <w:t>Mercer Community Center</w:t>
                  </w:r>
                </w:p>
                <w:p w14:paraId="6ACA28F9" w14:textId="17AE8D16" w:rsidR="00213A50" w:rsidRPr="0032593D" w:rsidRDefault="0032593D" w:rsidP="00213A50">
                  <w:pPr>
                    <w:spacing w:after="0" w:line="240" w:lineRule="auto"/>
                    <w:rPr>
                      <w:rFonts w:ascii="Arial" w:hAnsi="Arial" w:cs="Arial"/>
                      <w:b/>
                      <w:color w:val="auto"/>
                      <w:sz w:val="22"/>
                      <w:szCs w:val="22"/>
                    </w:rPr>
                  </w:pPr>
                  <w:r w:rsidRPr="0032593D">
                    <w:rPr>
                      <w:rFonts w:ascii="Arial" w:hAnsi="Arial" w:cs="Arial"/>
                      <w:b/>
                      <w:color w:val="auto"/>
                      <w:sz w:val="22"/>
                      <w:szCs w:val="22"/>
                    </w:rPr>
                    <w:t>2648W Margaret St</w:t>
                  </w:r>
                  <w:r w:rsidR="00213A50" w:rsidRPr="0032593D">
                    <w:rPr>
                      <w:rFonts w:ascii="Arial" w:hAnsi="Arial" w:cs="Arial"/>
                      <w:b/>
                      <w:color w:val="auto"/>
                      <w:sz w:val="22"/>
                      <w:szCs w:val="22"/>
                    </w:rPr>
                    <w:t xml:space="preserve"> </w:t>
                  </w:r>
                </w:p>
                <w:p w14:paraId="65AA2BFB" w14:textId="6497A781" w:rsidR="005F22CD" w:rsidRPr="00BA7EB2" w:rsidRDefault="005F22CD" w:rsidP="005F22CD">
                  <w:pPr>
                    <w:rPr>
                      <w:rFonts w:ascii="Arial" w:hAnsi="Arial" w:cs="Arial"/>
                      <w:b/>
                      <w:bCs/>
                      <w:color w:val="auto"/>
                      <w:sz w:val="22"/>
                      <w:szCs w:val="22"/>
                    </w:rPr>
                  </w:pPr>
                </w:p>
                <w:p w14:paraId="512BC0E0" w14:textId="77777777" w:rsidR="005F22CD" w:rsidRPr="0032593D" w:rsidRDefault="005F22CD">
                  <w:pPr>
                    <w:pStyle w:val="Heading2"/>
                    <w:rPr>
                      <w:rFonts w:ascii="Arial" w:hAnsi="Arial" w:cs="Arial"/>
                      <w:color w:val="auto"/>
                    </w:rPr>
                  </w:pPr>
                </w:p>
                <w:p w14:paraId="4E778AB5" w14:textId="7656EDA2" w:rsidR="00007663" w:rsidRDefault="00E408FB">
                  <w:pPr>
                    <w:pStyle w:val="Heading2"/>
                    <w:rPr>
                      <w:rFonts w:ascii="Arial" w:hAnsi="Arial" w:cs="Arial"/>
                      <w:color w:val="FF3300"/>
                    </w:rPr>
                  </w:pPr>
                  <w:r w:rsidRPr="0032593D">
                    <w:rPr>
                      <w:rFonts w:ascii="Arial" w:hAnsi="Arial" w:cs="Arial"/>
                      <w:color w:val="FF3300"/>
                    </w:rPr>
                    <w:t>Contact Us</w:t>
                  </w:r>
                </w:p>
                <w:p w14:paraId="7FE76286" w14:textId="1A79D136" w:rsidR="00DF69FB" w:rsidRPr="00DF69FB" w:rsidRDefault="00DF69FB" w:rsidP="00DF69FB">
                  <w:pPr>
                    <w:spacing w:after="0"/>
                    <w:rPr>
                      <w:rFonts w:ascii="Arial" w:hAnsi="Arial" w:cs="Arial"/>
                      <w:b/>
                      <w:bCs/>
                      <w:color w:val="auto"/>
                      <w:sz w:val="22"/>
                      <w:szCs w:val="22"/>
                    </w:rPr>
                  </w:pPr>
                  <w:r w:rsidRPr="00DF69FB">
                    <w:rPr>
                      <w:rFonts w:ascii="Arial" w:hAnsi="Arial" w:cs="Arial"/>
                      <w:b/>
                      <w:bCs/>
                      <w:color w:val="auto"/>
                      <w:sz w:val="22"/>
                      <w:szCs w:val="22"/>
                    </w:rPr>
                    <w:t>Town Office</w:t>
                  </w:r>
                </w:p>
                <w:p w14:paraId="77208B34" w14:textId="77777777" w:rsidR="00007663" w:rsidRDefault="00E408FB" w:rsidP="00DF69FB">
                  <w:pPr>
                    <w:spacing w:after="0"/>
                    <w:rPr>
                      <w:rFonts w:ascii="Arial" w:hAnsi="Arial" w:cs="Arial"/>
                      <w:color w:val="auto"/>
                      <w:sz w:val="20"/>
                    </w:rPr>
                  </w:pPr>
                  <w:r w:rsidRPr="0032593D">
                    <w:rPr>
                      <w:rFonts w:ascii="Arial" w:hAnsi="Arial" w:cs="Arial"/>
                      <w:b/>
                      <w:bCs/>
                      <w:color w:val="auto"/>
                      <w:sz w:val="20"/>
                    </w:rPr>
                    <w:t>Phone:</w:t>
                  </w:r>
                  <w:r w:rsidRPr="0032593D">
                    <w:rPr>
                      <w:rFonts w:ascii="Arial" w:hAnsi="Arial" w:cs="Arial"/>
                      <w:color w:val="auto"/>
                      <w:sz w:val="20"/>
                    </w:rPr>
                    <w:t xml:space="preserve"> </w:t>
                  </w:r>
                  <w:r w:rsidR="005F22CD" w:rsidRPr="0032593D">
                    <w:rPr>
                      <w:rFonts w:ascii="Arial" w:hAnsi="Arial" w:cs="Arial"/>
                      <w:color w:val="auto"/>
                      <w:sz w:val="20"/>
                    </w:rPr>
                    <w:t>715-476-2403</w:t>
                  </w:r>
                  <w:r w:rsidRPr="0032593D">
                    <w:rPr>
                      <w:rFonts w:ascii="Arial" w:hAnsi="Arial" w:cs="Arial"/>
                      <w:color w:val="auto"/>
                      <w:sz w:val="20"/>
                    </w:rPr>
                    <w:br/>
                  </w:r>
                  <w:r w:rsidRPr="0032593D">
                    <w:rPr>
                      <w:rFonts w:ascii="Arial" w:hAnsi="Arial" w:cs="Arial"/>
                      <w:b/>
                      <w:bCs/>
                      <w:color w:val="auto"/>
                      <w:sz w:val="20"/>
                    </w:rPr>
                    <w:t>Email:</w:t>
                  </w:r>
                  <w:r w:rsidRPr="0032593D">
                    <w:rPr>
                      <w:rFonts w:ascii="Arial" w:hAnsi="Arial" w:cs="Arial"/>
                      <w:color w:val="auto"/>
                      <w:sz w:val="20"/>
                    </w:rPr>
                    <w:t xml:space="preserve"> </w:t>
                  </w:r>
                  <w:r w:rsidR="005F22CD" w:rsidRPr="0032593D">
                    <w:rPr>
                      <w:rFonts w:ascii="Arial" w:hAnsi="Arial" w:cs="Arial"/>
                      <w:color w:val="auto"/>
                      <w:sz w:val="20"/>
                    </w:rPr>
                    <w:t>tomiron@centurytel.net</w:t>
                  </w:r>
                  <w:r w:rsidRPr="0032593D">
                    <w:rPr>
                      <w:rFonts w:ascii="Arial" w:hAnsi="Arial" w:cs="Arial"/>
                      <w:color w:val="auto"/>
                      <w:sz w:val="20"/>
                    </w:rPr>
                    <w:br/>
                  </w:r>
                  <w:r w:rsidRPr="0032593D">
                    <w:rPr>
                      <w:rFonts w:ascii="Arial" w:hAnsi="Arial" w:cs="Arial"/>
                      <w:b/>
                      <w:bCs/>
                      <w:color w:val="auto"/>
                      <w:sz w:val="20"/>
                    </w:rPr>
                    <w:t>Web:</w:t>
                  </w:r>
                  <w:r w:rsidRPr="0032593D">
                    <w:rPr>
                      <w:rFonts w:ascii="Arial" w:hAnsi="Arial" w:cs="Arial"/>
                      <w:color w:val="auto"/>
                      <w:sz w:val="20"/>
                    </w:rPr>
                    <w:t xml:space="preserve"> </w:t>
                  </w:r>
                  <w:r w:rsidR="005F22CD" w:rsidRPr="0032593D">
                    <w:rPr>
                      <w:rFonts w:ascii="Arial" w:hAnsi="Arial" w:cs="Arial"/>
                      <w:color w:val="auto"/>
                      <w:sz w:val="20"/>
                    </w:rPr>
                    <w:t>townofmercer.com</w:t>
                  </w:r>
                </w:p>
                <w:p w14:paraId="49994729" w14:textId="77777777" w:rsidR="00DF69FB" w:rsidRDefault="00DF69FB" w:rsidP="00DF69FB">
                  <w:pPr>
                    <w:spacing w:after="0"/>
                    <w:rPr>
                      <w:rFonts w:ascii="Arial" w:hAnsi="Arial" w:cs="Arial"/>
                      <w:color w:val="auto"/>
                      <w:sz w:val="20"/>
                    </w:rPr>
                  </w:pPr>
                </w:p>
                <w:p w14:paraId="184BD25A" w14:textId="26A96CC7" w:rsidR="00DF69FB" w:rsidRPr="00DF69FB" w:rsidRDefault="00DF69FB" w:rsidP="00DF69FB">
                  <w:pPr>
                    <w:spacing w:after="0"/>
                    <w:rPr>
                      <w:rFonts w:ascii="Arial" w:hAnsi="Arial" w:cs="Arial"/>
                      <w:b/>
                      <w:bCs/>
                      <w:color w:val="auto"/>
                      <w:sz w:val="22"/>
                      <w:szCs w:val="22"/>
                    </w:rPr>
                  </w:pPr>
                  <w:r>
                    <w:rPr>
                      <w:rFonts w:ascii="Arial" w:hAnsi="Arial" w:cs="Arial"/>
                      <w:b/>
                      <w:bCs/>
                      <w:color w:val="auto"/>
                      <w:sz w:val="22"/>
                      <w:szCs w:val="22"/>
                    </w:rPr>
                    <w:t>Chairman John Sendra</w:t>
                  </w:r>
                </w:p>
                <w:p w14:paraId="5B1125B5" w14:textId="4BE55B20" w:rsidR="00DF69FB" w:rsidRPr="000A1B25" w:rsidRDefault="00DF69FB" w:rsidP="00DF69FB">
                  <w:pPr>
                    <w:spacing w:after="0"/>
                    <w:rPr>
                      <w:rFonts w:ascii="Arial" w:hAnsi="Arial" w:cs="Arial"/>
                      <w:sz w:val="20"/>
                    </w:rPr>
                  </w:pPr>
                  <w:r>
                    <w:rPr>
                      <w:rFonts w:ascii="Arial" w:hAnsi="Arial" w:cs="Arial"/>
                      <w:b/>
                      <w:bCs/>
                      <w:color w:val="auto"/>
                      <w:sz w:val="20"/>
                    </w:rPr>
                    <w:t>Cell</w:t>
                  </w:r>
                  <w:r w:rsidRPr="0032593D">
                    <w:rPr>
                      <w:rFonts w:ascii="Arial" w:hAnsi="Arial" w:cs="Arial"/>
                      <w:b/>
                      <w:bCs/>
                      <w:color w:val="auto"/>
                      <w:sz w:val="20"/>
                    </w:rPr>
                    <w:t>:</w:t>
                  </w:r>
                  <w:r w:rsidRPr="0032593D">
                    <w:rPr>
                      <w:rFonts w:ascii="Arial" w:hAnsi="Arial" w:cs="Arial"/>
                      <w:color w:val="auto"/>
                      <w:sz w:val="20"/>
                    </w:rPr>
                    <w:t xml:space="preserve"> </w:t>
                  </w:r>
                  <w:r w:rsidRPr="00DF69FB">
                    <w:rPr>
                      <w:rFonts w:ascii="Arial" w:hAnsi="Arial" w:cs="Arial"/>
                      <w:color w:val="auto"/>
                      <w:sz w:val="20"/>
                    </w:rPr>
                    <w:t>715-904-8888</w:t>
                  </w:r>
                </w:p>
              </w:tc>
            </w:tr>
            <w:tr w:rsidR="00007663" w:rsidRPr="000A1B25" w14:paraId="704BE213" w14:textId="77777777">
              <w:trPr>
                <w:trHeight w:hRule="exact" w:val="2880"/>
              </w:trPr>
              <w:tc>
                <w:tcPr>
                  <w:tcW w:w="5000" w:type="pct"/>
                  <w:vAlign w:val="bottom"/>
                </w:tcPr>
                <w:tbl>
                  <w:tblPr>
                    <w:tblStyle w:val="PlainTable4"/>
                    <w:tblW w:w="4113" w:type="dxa"/>
                    <w:tblLayout w:type="fixed"/>
                    <w:tblLook w:val="0620" w:firstRow="1" w:lastRow="0" w:firstColumn="0" w:lastColumn="0" w:noHBand="1" w:noVBand="1"/>
                  </w:tblPr>
                  <w:tblGrid>
                    <w:gridCol w:w="1220"/>
                    <w:gridCol w:w="270"/>
                    <w:gridCol w:w="270"/>
                    <w:gridCol w:w="2353"/>
                  </w:tblGrid>
                  <w:tr w:rsidR="00EA0667" w:rsidRPr="000A1B25" w14:paraId="531F897E" w14:textId="77777777" w:rsidTr="00EA0667">
                    <w:trPr>
                      <w:cnfStyle w:val="100000000000" w:firstRow="1" w:lastRow="0" w:firstColumn="0" w:lastColumn="0" w:oddVBand="0" w:evenVBand="0" w:oddHBand="0" w:evenHBand="0" w:firstRowFirstColumn="0" w:firstRowLastColumn="0" w:lastRowFirstColumn="0" w:lastRowLastColumn="0"/>
                    </w:trPr>
                    <w:tc>
                      <w:tcPr>
                        <w:tcW w:w="1483" w:type="pct"/>
                        <w:vAlign w:val="center"/>
                      </w:tcPr>
                      <w:p w14:paraId="2D2C4675" w14:textId="43822F29" w:rsidR="00EA0667" w:rsidRPr="000A1B25" w:rsidRDefault="00EA0667">
                        <w:pPr>
                          <w:pStyle w:val="NoSpacing"/>
                          <w:rPr>
                            <w:rFonts w:ascii="Arial" w:hAnsi="Arial" w:cs="Arial"/>
                          </w:rPr>
                        </w:pPr>
                      </w:p>
                    </w:tc>
                    <w:tc>
                      <w:tcPr>
                        <w:tcW w:w="328" w:type="pct"/>
                      </w:tcPr>
                      <w:p w14:paraId="139011C3" w14:textId="77777777" w:rsidR="00EA0667" w:rsidRPr="000A1B25" w:rsidRDefault="00EA0667">
                        <w:pPr>
                          <w:rPr>
                            <w:rFonts w:ascii="Arial" w:hAnsi="Arial" w:cs="Arial"/>
                          </w:rPr>
                        </w:pPr>
                      </w:p>
                    </w:tc>
                    <w:tc>
                      <w:tcPr>
                        <w:tcW w:w="328" w:type="pct"/>
                        <w:vAlign w:val="center"/>
                      </w:tcPr>
                      <w:p w14:paraId="1697D0F2" w14:textId="7A2C60F2" w:rsidR="00EA0667" w:rsidRPr="000A1B25" w:rsidRDefault="00EA0667">
                        <w:pPr>
                          <w:rPr>
                            <w:rFonts w:ascii="Arial" w:hAnsi="Arial" w:cs="Arial"/>
                          </w:rPr>
                        </w:pPr>
                      </w:p>
                    </w:tc>
                    <w:tc>
                      <w:tcPr>
                        <w:tcW w:w="2860" w:type="pct"/>
                        <w:vAlign w:val="center"/>
                      </w:tcPr>
                      <w:sdt>
                        <w:sdtPr>
                          <w:rPr>
                            <w:rFonts w:ascii="Arial" w:hAnsi="Arial" w:cs="Arial"/>
                            <w:color w:val="FF3300"/>
                            <w:sz w:val="20"/>
                          </w:rPr>
                          <w:alias w:val="Company"/>
                          <w:tag w:val=""/>
                          <w:id w:val="-108818510"/>
                          <w:placeholder>
                            <w:docPart w:val="51B106F88571412E8597F4E4D6EFA1B9"/>
                          </w:placeholder>
                          <w:dataBinding w:prefixMappings="xmlns:ns0='http://schemas.openxmlformats.org/officeDocument/2006/extended-properties' " w:xpath="/ns0:Properties[1]/ns0:Company[1]" w:storeItemID="{6668398D-A668-4E3E-A5EB-62B293D839F1}"/>
                          <w:text/>
                        </w:sdtPr>
                        <w:sdtEndPr/>
                        <w:sdtContent>
                          <w:p w14:paraId="5937909B" w14:textId="6A09D348" w:rsidR="00EA0667" w:rsidRPr="000A1B25" w:rsidRDefault="00EA0667">
                            <w:pPr>
                              <w:pStyle w:val="Company"/>
                              <w:rPr>
                                <w:rFonts w:ascii="Arial" w:hAnsi="Arial" w:cs="Arial"/>
                                <w:sz w:val="20"/>
                              </w:rPr>
                            </w:pPr>
                            <w:r w:rsidRPr="0032593D">
                              <w:rPr>
                                <w:rFonts w:ascii="Arial" w:hAnsi="Arial" w:cs="Arial"/>
                                <w:color w:val="FF3300"/>
                                <w:sz w:val="20"/>
                              </w:rPr>
                              <w:t>Town of Mercer</w:t>
                            </w:r>
                          </w:p>
                        </w:sdtContent>
                      </w:sdt>
                      <w:p w14:paraId="021AE273" w14:textId="77777777" w:rsidR="00EA0667" w:rsidRPr="000A1B25" w:rsidRDefault="00EA0667">
                        <w:pPr>
                          <w:pStyle w:val="Footer"/>
                          <w:rPr>
                            <w:rFonts w:ascii="Arial" w:hAnsi="Arial" w:cs="Arial"/>
                            <w:b w:val="0"/>
                            <w:bCs w:val="0"/>
                            <w:sz w:val="20"/>
                          </w:rPr>
                        </w:pPr>
                        <w:r w:rsidRPr="000A1B25">
                          <w:rPr>
                            <w:rFonts w:ascii="Arial" w:hAnsi="Arial" w:cs="Arial"/>
                            <w:sz w:val="20"/>
                          </w:rPr>
                          <w:t xml:space="preserve">2657 Railroad St </w:t>
                        </w:r>
                      </w:p>
                      <w:p w14:paraId="43B36918" w14:textId="4FD038AB" w:rsidR="00EA0667" w:rsidRPr="000A1B25" w:rsidRDefault="00EA0667">
                        <w:pPr>
                          <w:pStyle w:val="Footer"/>
                          <w:rPr>
                            <w:rFonts w:ascii="Arial" w:hAnsi="Arial" w:cs="Arial"/>
                            <w:sz w:val="20"/>
                          </w:rPr>
                        </w:pPr>
                        <w:r w:rsidRPr="000A1B25">
                          <w:rPr>
                            <w:rFonts w:ascii="Arial" w:hAnsi="Arial" w:cs="Arial"/>
                            <w:sz w:val="20"/>
                          </w:rPr>
                          <w:t>Box 149</w:t>
                        </w:r>
                      </w:p>
                      <w:p w14:paraId="54D38EF1" w14:textId="322521B4" w:rsidR="00EA0667" w:rsidRPr="000A1B25" w:rsidRDefault="00EA0667">
                        <w:pPr>
                          <w:pStyle w:val="Footer"/>
                          <w:rPr>
                            <w:rFonts w:ascii="Arial" w:hAnsi="Arial" w:cs="Arial"/>
                          </w:rPr>
                        </w:pPr>
                        <w:r w:rsidRPr="000A1B25">
                          <w:rPr>
                            <w:rFonts w:ascii="Arial" w:hAnsi="Arial" w:cs="Arial"/>
                            <w:sz w:val="20"/>
                          </w:rPr>
                          <w:t>Mercer WI 54547</w:t>
                        </w:r>
                      </w:p>
                    </w:tc>
                  </w:tr>
                </w:tbl>
                <w:p w14:paraId="7BEA8DB9" w14:textId="77777777" w:rsidR="00007663" w:rsidRPr="000A1B25" w:rsidRDefault="00007663">
                  <w:pPr>
                    <w:rPr>
                      <w:rFonts w:ascii="Arial" w:hAnsi="Arial" w:cs="Arial"/>
                    </w:rPr>
                  </w:pPr>
                </w:p>
              </w:tc>
            </w:tr>
          </w:tbl>
          <w:p w14:paraId="2A2CD416" w14:textId="77777777" w:rsidR="00007663" w:rsidRPr="000A1B25" w:rsidRDefault="00007663">
            <w:pPr>
              <w:rPr>
                <w:rFonts w:ascii="Arial" w:hAnsi="Arial" w:cs="Arial"/>
              </w:rPr>
            </w:pPr>
          </w:p>
        </w:tc>
        <w:tc>
          <w:tcPr>
            <w:tcW w:w="720" w:type="dxa"/>
          </w:tcPr>
          <w:p w14:paraId="14D11A19" w14:textId="77777777" w:rsidR="00007663" w:rsidRDefault="00007663"/>
        </w:tc>
        <w:tc>
          <w:tcPr>
            <w:tcW w:w="720" w:type="dxa"/>
          </w:tcPr>
          <w:p w14:paraId="34E2FD36" w14:textId="77777777" w:rsidR="00007663" w:rsidRDefault="00007663"/>
        </w:tc>
        <w:tc>
          <w:tcPr>
            <w:tcW w:w="3851" w:type="dxa"/>
          </w:tcPr>
          <w:tbl>
            <w:tblPr>
              <w:tblStyle w:val="TableLayout"/>
              <w:tblW w:w="5000" w:type="pct"/>
              <w:tblLayout w:type="fixed"/>
              <w:tblLook w:val="04A0" w:firstRow="1" w:lastRow="0" w:firstColumn="1" w:lastColumn="0" w:noHBand="0" w:noVBand="1"/>
            </w:tblPr>
            <w:tblGrid>
              <w:gridCol w:w="3851"/>
            </w:tblGrid>
            <w:tr w:rsidR="00007663" w14:paraId="741B7D1A" w14:textId="77777777">
              <w:trPr>
                <w:trHeight w:hRule="exact" w:val="5760"/>
              </w:trPr>
              <w:tc>
                <w:tcPr>
                  <w:tcW w:w="5000" w:type="pct"/>
                </w:tcPr>
                <w:p w14:paraId="0318C914" w14:textId="57F30ED3" w:rsidR="00007663" w:rsidRDefault="00007663"/>
                <w:p w14:paraId="68E6AA2D" w14:textId="6879953A" w:rsidR="00007663" w:rsidRDefault="00FD661C">
                  <w:r>
                    <w:rPr>
                      <w:noProof/>
                    </w:rPr>
                    <w:drawing>
                      <wp:inline distT="0" distB="0" distL="0" distR="0" wp14:anchorId="1B5EB461" wp14:editId="4668779E">
                        <wp:extent cx="2445385" cy="1541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2445385" cy="1541145"/>
                                </a:xfrm>
                                <a:prstGeom prst="rect">
                                  <a:avLst/>
                                </a:prstGeom>
                              </pic:spPr>
                            </pic:pic>
                          </a:graphicData>
                        </a:graphic>
                      </wp:inline>
                    </w:drawing>
                  </w:r>
                </w:p>
              </w:tc>
            </w:tr>
            <w:tr w:rsidR="00007663" w14:paraId="2A5305FC" w14:textId="77777777">
              <w:trPr>
                <w:trHeight w:hRule="exact" w:val="360"/>
              </w:trPr>
              <w:tc>
                <w:tcPr>
                  <w:tcW w:w="5000" w:type="pct"/>
                </w:tcPr>
                <w:p w14:paraId="5D9B4FD8" w14:textId="77777777" w:rsidR="00007663" w:rsidRDefault="00007663"/>
              </w:tc>
            </w:tr>
            <w:tr w:rsidR="00007663" w14:paraId="3D84E1FA" w14:textId="77777777" w:rsidTr="00FC5BBF">
              <w:trPr>
                <w:trHeight w:hRule="exact" w:val="2520"/>
              </w:trPr>
              <w:sdt>
                <w:sdtPr>
                  <w:alias w:val="Company"/>
                  <w:tag w:val=""/>
                  <w:id w:val="1274751255"/>
                  <w:placeholder>
                    <w:docPart w:val="6DBE1222B49046B2B227BF21CB0E4D97"/>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7C7670" w:themeFill="background2" w:themeFillShade="80"/>
                    </w:tcPr>
                    <w:p w14:paraId="4E195955" w14:textId="6F6BDE3A" w:rsidR="00007663" w:rsidRDefault="005F22CD">
                      <w:pPr>
                        <w:pStyle w:val="Title"/>
                      </w:pPr>
                      <w:r>
                        <w:t>Town of Mercer</w:t>
                      </w:r>
                    </w:p>
                  </w:tc>
                </w:sdtContent>
              </w:sdt>
            </w:tr>
            <w:tr w:rsidR="00007663" w14:paraId="3BBEB28F" w14:textId="77777777" w:rsidTr="00FC5BBF">
              <w:trPr>
                <w:trHeight w:hRule="exact" w:val="2340"/>
              </w:trPr>
              <w:tc>
                <w:tcPr>
                  <w:tcW w:w="5000" w:type="pct"/>
                  <w:shd w:val="clear" w:color="auto" w:fill="7C7670" w:themeFill="background2" w:themeFillShade="80"/>
                  <w:vAlign w:val="bottom"/>
                </w:tcPr>
                <w:p w14:paraId="24828937" w14:textId="46C50C46" w:rsidR="00FC5BBF" w:rsidRDefault="005F22CD">
                  <w:pPr>
                    <w:pStyle w:val="Subtitle"/>
                  </w:pPr>
                  <w:r w:rsidRPr="005F22CD">
                    <w:rPr>
                      <w:b/>
                      <w:sz w:val="28"/>
                      <w:szCs w:val="28"/>
                    </w:rPr>
                    <w:t>Premier Resort Area Tax</w:t>
                  </w:r>
                  <w:r>
                    <w:t xml:space="preserve"> (PRAT</w:t>
                  </w:r>
                  <w:r w:rsidR="00FC5BBF">
                    <w:t xml:space="preserve"> Tax</w:t>
                  </w:r>
                  <w:r>
                    <w:t xml:space="preserve">)  </w:t>
                  </w:r>
                  <w:r w:rsidR="00FC5BBF">
                    <w:t xml:space="preserve">    </w:t>
                  </w:r>
                </w:p>
                <w:p w14:paraId="3ADABFE4" w14:textId="30C1C024" w:rsidR="00007663" w:rsidRDefault="00FC5BBF">
                  <w:pPr>
                    <w:pStyle w:val="Subtitle"/>
                    <w:rPr>
                      <w:b/>
                      <w:sz w:val="28"/>
                      <w:szCs w:val="28"/>
                    </w:rPr>
                  </w:pPr>
                  <w:r>
                    <w:t xml:space="preserve"> </w:t>
                  </w:r>
                </w:p>
                <w:p w14:paraId="2DDE1454" w14:textId="133D1F26" w:rsidR="00FC5BBF" w:rsidRPr="00FC5BBF" w:rsidRDefault="00FC5BBF" w:rsidP="00FC5BBF"/>
              </w:tc>
            </w:tr>
          </w:tbl>
          <w:p w14:paraId="1DD4DBD6" w14:textId="77777777" w:rsidR="00007663" w:rsidRDefault="00007663"/>
        </w:tc>
      </w:tr>
    </w:tbl>
    <w:p w14:paraId="19A75484" w14:textId="77777777" w:rsidR="00007663" w:rsidRDefault="00007663">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007663" w:rsidRPr="000A1B25" w14:paraId="0C155B0F" w14:textId="77777777">
        <w:trPr>
          <w:trHeight w:hRule="exact" w:val="10800"/>
          <w:jc w:val="center"/>
        </w:trPr>
        <w:tc>
          <w:tcPr>
            <w:tcW w:w="3840" w:type="dxa"/>
          </w:tcPr>
          <w:p w14:paraId="4361F923" w14:textId="2DE6DAD6" w:rsidR="00007663" w:rsidRPr="000A1B25" w:rsidRDefault="003661E9" w:rsidP="00015810">
            <w:pPr>
              <w:spacing w:after="0" w:line="240" w:lineRule="auto"/>
              <w:jc w:val="center"/>
              <w:rPr>
                <w:rFonts w:ascii="Arial" w:hAnsi="Arial" w:cs="Arial"/>
                <w:b/>
                <w:noProof/>
                <w:color w:val="FF3300"/>
                <w:sz w:val="20"/>
              </w:rPr>
            </w:pPr>
            <w:r w:rsidRPr="000A1B25">
              <w:rPr>
                <w:rFonts w:ascii="Arial" w:hAnsi="Arial" w:cs="Arial"/>
                <w:b/>
                <w:noProof/>
                <w:color w:val="FF3300"/>
                <w:sz w:val="20"/>
              </w:rPr>
              <w:lastRenderedPageBreak/>
              <w:t>What is PRAT?</w:t>
            </w:r>
          </w:p>
          <w:p w14:paraId="1170F94F" w14:textId="77777777" w:rsidR="000A1B25" w:rsidRDefault="000A1B25" w:rsidP="00015810">
            <w:pPr>
              <w:spacing w:after="0" w:line="240" w:lineRule="auto"/>
              <w:jc w:val="both"/>
              <w:rPr>
                <w:rFonts w:ascii="Arial" w:hAnsi="Arial" w:cs="Arial"/>
                <w:color w:val="auto"/>
                <w:sz w:val="20"/>
              </w:rPr>
            </w:pPr>
          </w:p>
          <w:p w14:paraId="0C6615DE" w14:textId="6C13B011" w:rsidR="003661E9" w:rsidRPr="00610235" w:rsidRDefault="003661E9" w:rsidP="007B1D7B">
            <w:pPr>
              <w:jc w:val="both"/>
              <w:rPr>
                <w:rFonts w:ascii="Arial" w:hAnsi="Arial" w:cs="Arial"/>
                <w:color w:val="auto"/>
                <w:szCs w:val="18"/>
              </w:rPr>
            </w:pPr>
            <w:r w:rsidRPr="00610235">
              <w:rPr>
                <w:rFonts w:ascii="Arial" w:hAnsi="Arial" w:cs="Arial"/>
                <w:color w:val="auto"/>
                <w:szCs w:val="18"/>
              </w:rPr>
              <w:t xml:space="preserve">PRAT stands for Premier </w:t>
            </w:r>
            <w:r w:rsidR="00696680" w:rsidRPr="00610235">
              <w:rPr>
                <w:rFonts w:ascii="Arial" w:hAnsi="Arial" w:cs="Arial"/>
                <w:color w:val="auto"/>
                <w:szCs w:val="18"/>
              </w:rPr>
              <w:t>Resort</w:t>
            </w:r>
            <w:r w:rsidRPr="00610235">
              <w:rPr>
                <w:rFonts w:ascii="Arial" w:hAnsi="Arial" w:cs="Arial"/>
                <w:color w:val="auto"/>
                <w:szCs w:val="18"/>
              </w:rPr>
              <w:t xml:space="preserve"> Area Tax. Pursuant to ss. 66.1</w:t>
            </w:r>
            <w:r w:rsidR="00E640E7">
              <w:rPr>
                <w:rFonts w:ascii="Arial" w:hAnsi="Arial" w:cs="Arial"/>
                <w:color w:val="auto"/>
                <w:szCs w:val="18"/>
              </w:rPr>
              <w:t>1</w:t>
            </w:r>
            <w:r w:rsidRPr="00610235">
              <w:rPr>
                <w:rFonts w:ascii="Arial" w:hAnsi="Arial" w:cs="Arial"/>
                <w:color w:val="auto"/>
                <w:szCs w:val="18"/>
              </w:rPr>
              <w:t>13 Wis. Stats., it’s a retail sales tax authorized by Wisconsin State Legislature. It requires certain retailers related to the tourist industry to collect an additional sales tax.</w:t>
            </w:r>
          </w:p>
          <w:p w14:paraId="19C783DF" w14:textId="4F702676" w:rsidR="00FD661C" w:rsidRPr="00610235" w:rsidRDefault="003661E9" w:rsidP="007B1D7B">
            <w:pPr>
              <w:jc w:val="both"/>
              <w:rPr>
                <w:rFonts w:ascii="Arial" w:hAnsi="Arial" w:cs="Arial"/>
                <w:color w:val="auto"/>
                <w:szCs w:val="18"/>
              </w:rPr>
            </w:pPr>
            <w:r w:rsidRPr="00610235">
              <w:rPr>
                <w:rFonts w:ascii="Arial" w:hAnsi="Arial" w:cs="Arial"/>
                <w:color w:val="auto"/>
                <w:szCs w:val="18"/>
              </w:rPr>
              <w:t>Adoption of PRAT allows</w:t>
            </w:r>
            <w:r w:rsidR="00696680" w:rsidRPr="00610235">
              <w:rPr>
                <w:rFonts w:ascii="Arial" w:hAnsi="Arial" w:cs="Arial"/>
                <w:color w:val="auto"/>
                <w:szCs w:val="18"/>
              </w:rPr>
              <w:t xml:space="preserve"> </w:t>
            </w:r>
            <w:r w:rsidR="00FD661C" w:rsidRPr="00610235">
              <w:rPr>
                <w:rFonts w:ascii="Arial" w:hAnsi="Arial" w:cs="Arial"/>
                <w:color w:val="auto"/>
                <w:szCs w:val="18"/>
              </w:rPr>
              <w:t>the town to utilize a tool created by the legislature for communities like ours to share the expense of maintaining our local transportation infrastructure.</w:t>
            </w:r>
          </w:p>
          <w:p w14:paraId="1A3B47E1" w14:textId="77777777" w:rsidR="00FD661C" w:rsidRPr="000A1B25" w:rsidRDefault="00FD661C" w:rsidP="00015810">
            <w:pPr>
              <w:spacing w:after="0" w:line="240" w:lineRule="auto"/>
              <w:jc w:val="both"/>
              <w:rPr>
                <w:rFonts w:ascii="Arial" w:hAnsi="Arial" w:cs="Arial"/>
                <w:color w:val="auto"/>
                <w:sz w:val="20"/>
              </w:rPr>
            </w:pPr>
          </w:p>
          <w:p w14:paraId="42288AB3" w14:textId="0CD2A8A7" w:rsidR="00FD661C" w:rsidRDefault="00FD661C" w:rsidP="00FD661C">
            <w:pPr>
              <w:spacing w:after="0" w:line="240" w:lineRule="auto"/>
              <w:jc w:val="center"/>
              <w:rPr>
                <w:rFonts w:ascii="Arial" w:hAnsi="Arial" w:cs="Arial"/>
                <w:b/>
                <w:noProof/>
                <w:color w:val="FF3300"/>
                <w:sz w:val="20"/>
              </w:rPr>
            </w:pPr>
            <w:r w:rsidRPr="00610235">
              <w:rPr>
                <w:rFonts w:ascii="Arial" w:hAnsi="Arial" w:cs="Arial"/>
                <w:b/>
                <w:noProof/>
                <w:color w:val="FF3300"/>
                <w:sz w:val="20"/>
              </w:rPr>
              <w:t>How Does PRAT Work?</w:t>
            </w:r>
          </w:p>
          <w:p w14:paraId="089CBEB3" w14:textId="77777777" w:rsidR="006C0818" w:rsidRPr="00610235" w:rsidRDefault="006C0818" w:rsidP="00FD661C">
            <w:pPr>
              <w:spacing w:after="0" w:line="240" w:lineRule="auto"/>
              <w:jc w:val="center"/>
              <w:rPr>
                <w:rFonts w:ascii="Arial" w:hAnsi="Arial" w:cs="Arial"/>
                <w:b/>
                <w:noProof/>
                <w:color w:val="FF3300"/>
                <w:sz w:val="20"/>
              </w:rPr>
            </w:pPr>
          </w:p>
          <w:p w14:paraId="4DBE1F2A" w14:textId="40B9D666" w:rsidR="00FD661C" w:rsidRPr="007B1D7B" w:rsidRDefault="00FD661C" w:rsidP="007B1D7B">
            <w:pPr>
              <w:jc w:val="both"/>
              <w:rPr>
                <w:rFonts w:ascii="Arial" w:hAnsi="Arial" w:cs="Arial"/>
                <w:color w:val="auto"/>
                <w:szCs w:val="18"/>
              </w:rPr>
            </w:pPr>
            <w:r w:rsidRPr="007B1D7B">
              <w:rPr>
                <w:rFonts w:ascii="Arial" w:hAnsi="Arial" w:cs="Arial"/>
                <w:color w:val="auto"/>
                <w:szCs w:val="18"/>
              </w:rPr>
              <w:t xml:space="preserve">The PRAT rate </w:t>
            </w:r>
            <w:proofErr w:type="gramStart"/>
            <w:r w:rsidRPr="007B1D7B">
              <w:rPr>
                <w:rFonts w:ascii="Arial" w:hAnsi="Arial" w:cs="Arial"/>
                <w:color w:val="auto"/>
                <w:szCs w:val="18"/>
              </w:rPr>
              <w:t>would be</w:t>
            </w:r>
            <w:r w:rsidR="00696680" w:rsidRPr="00610235">
              <w:rPr>
                <w:rFonts w:ascii="Arial" w:hAnsi="Arial" w:cs="Arial"/>
                <w:color w:val="auto"/>
                <w:szCs w:val="18"/>
              </w:rPr>
              <w:t xml:space="preserve"> one half</w:t>
            </w:r>
            <w:proofErr w:type="gramEnd"/>
            <w:r w:rsidR="00696680" w:rsidRPr="00610235">
              <w:rPr>
                <w:rFonts w:ascii="Arial" w:hAnsi="Arial" w:cs="Arial"/>
                <w:color w:val="auto"/>
                <w:szCs w:val="18"/>
              </w:rPr>
              <w:t xml:space="preserve"> cent on the dollar (0.</w:t>
            </w:r>
            <w:r w:rsidR="00BA7EB2">
              <w:rPr>
                <w:rFonts w:ascii="Arial" w:hAnsi="Arial" w:cs="Arial"/>
                <w:color w:val="auto"/>
                <w:szCs w:val="18"/>
              </w:rPr>
              <w:t>0</w:t>
            </w:r>
            <w:r w:rsidR="00696680" w:rsidRPr="00610235">
              <w:rPr>
                <w:rFonts w:ascii="Arial" w:hAnsi="Arial" w:cs="Arial"/>
                <w:color w:val="auto"/>
                <w:szCs w:val="18"/>
              </w:rPr>
              <w:t>5%) and</w:t>
            </w:r>
            <w:r w:rsidRPr="007B1D7B">
              <w:rPr>
                <w:rFonts w:ascii="Arial" w:hAnsi="Arial" w:cs="Arial"/>
                <w:color w:val="auto"/>
                <w:szCs w:val="18"/>
              </w:rPr>
              <w:t xml:space="preserve"> would generate revenue from a broad cross section of people using town facilities, not just property owners. Similar to a user fee, PRAT helps spread infrastructure costs among all users.</w:t>
            </w:r>
          </w:p>
          <w:p w14:paraId="1843819C" w14:textId="486863FE" w:rsidR="00FD661C" w:rsidRPr="00610235" w:rsidRDefault="00FD661C" w:rsidP="007B1D7B">
            <w:pPr>
              <w:jc w:val="both"/>
              <w:rPr>
                <w:rFonts w:ascii="Arial" w:hAnsi="Arial" w:cs="Arial"/>
                <w:color w:val="auto"/>
                <w:szCs w:val="18"/>
              </w:rPr>
            </w:pPr>
            <w:r w:rsidRPr="00610235">
              <w:rPr>
                <w:rFonts w:ascii="Arial" w:hAnsi="Arial" w:cs="Arial"/>
                <w:color w:val="auto"/>
                <w:szCs w:val="18"/>
              </w:rPr>
              <w:t>The tax is collected by the retailer at the same time state sales tax is collected and paid to the Department of Revenue</w:t>
            </w:r>
            <w:r w:rsidR="00C75418" w:rsidRPr="00610235">
              <w:rPr>
                <w:rFonts w:ascii="Arial" w:hAnsi="Arial" w:cs="Arial"/>
                <w:color w:val="auto"/>
                <w:szCs w:val="18"/>
              </w:rPr>
              <w:t>, which then returns the PRAT proceeds to the town.</w:t>
            </w:r>
          </w:p>
          <w:p w14:paraId="1AC55A9F" w14:textId="77777777" w:rsidR="00015810" w:rsidRPr="00610235" w:rsidRDefault="00015810" w:rsidP="00015810">
            <w:pPr>
              <w:spacing w:after="0" w:line="240" w:lineRule="auto"/>
              <w:rPr>
                <w:rFonts w:ascii="Arial" w:hAnsi="Arial" w:cs="Arial"/>
                <w:szCs w:val="18"/>
              </w:rPr>
            </w:pPr>
          </w:p>
          <w:p w14:paraId="3C302F16" w14:textId="4EFC06C8" w:rsidR="00FA3EA7" w:rsidRDefault="00FA3EA7" w:rsidP="00015810">
            <w:pPr>
              <w:spacing w:after="0" w:line="240" w:lineRule="auto"/>
              <w:jc w:val="center"/>
              <w:rPr>
                <w:rFonts w:ascii="Arial" w:hAnsi="Arial" w:cs="Arial"/>
                <w:b/>
                <w:noProof/>
                <w:color w:val="FF3300"/>
                <w:sz w:val="20"/>
              </w:rPr>
            </w:pPr>
            <w:r w:rsidRPr="00610235">
              <w:rPr>
                <w:rFonts w:ascii="Arial" w:hAnsi="Arial" w:cs="Arial"/>
                <w:b/>
                <w:noProof/>
                <w:color w:val="FF3300"/>
                <w:sz w:val="20"/>
              </w:rPr>
              <w:t xml:space="preserve">What can PRAT </w:t>
            </w:r>
            <w:r w:rsidR="001A3FE9" w:rsidRPr="00610235">
              <w:rPr>
                <w:rFonts w:ascii="Arial" w:hAnsi="Arial" w:cs="Arial"/>
                <w:b/>
                <w:noProof/>
                <w:color w:val="FF3300"/>
                <w:sz w:val="20"/>
              </w:rPr>
              <w:t xml:space="preserve">Tax </w:t>
            </w:r>
            <w:r w:rsidRPr="00610235">
              <w:rPr>
                <w:rFonts w:ascii="Arial" w:hAnsi="Arial" w:cs="Arial"/>
                <w:b/>
                <w:noProof/>
                <w:color w:val="FF3300"/>
                <w:sz w:val="20"/>
              </w:rPr>
              <w:t>be used for?</w:t>
            </w:r>
          </w:p>
          <w:p w14:paraId="359D0F42" w14:textId="77777777" w:rsidR="006C0818" w:rsidRPr="00610235" w:rsidRDefault="006C0818" w:rsidP="00015810">
            <w:pPr>
              <w:spacing w:after="0" w:line="240" w:lineRule="auto"/>
              <w:jc w:val="center"/>
              <w:rPr>
                <w:rFonts w:ascii="Arial" w:hAnsi="Arial" w:cs="Arial"/>
                <w:b/>
                <w:noProof/>
                <w:color w:val="FF3300"/>
                <w:sz w:val="20"/>
              </w:rPr>
            </w:pPr>
          </w:p>
          <w:p w14:paraId="51C67950" w14:textId="77777777" w:rsidR="00C75418" w:rsidRPr="002439BD" w:rsidRDefault="00C75418" w:rsidP="00015810">
            <w:pPr>
              <w:spacing w:after="0" w:line="240" w:lineRule="auto"/>
              <w:rPr>
                <w:rFonts w:ascii="Arial" w:hAnsi="Arial" w:cs="Arial"/>
                <w:sz w:val="8"/>
                <w:szCs w:val="8"/>
              </w:rPr>
            </w:pPr>
          </w:p>
          <w:p w14:paraId="67ED6C9D" w14:textId="38212835" w:rsidR="00FA3EA7" w:rsidRPr="00357B59" w:rsidRDefault="00C75418" w:rsidP="006C0818">
            <w:pPr>
              <w:jc w:val="both"/>
              <w:rPr>
                <w:rFonts w:ascii="Arial" w:hAnsi="Arial" w:cs="Arial"/>
                <w:color w:val="auto"/>
                <w:sz w:val="20"/>
              </w:rPr>
            </w:pPr>
            <w:r w:rsidRPr="00610235">
              <w:rPr>
                <w:rFonts w:ascii="Arial" w:hAnsi="Arial" w:cs="Arial"/>
                <w:color w:val="auto"/>
                <w:szCs w:val="18"/>
              </w:rPr>
              <w:t xml:space="preserve">If approved, PRAT funds would be restricted to infrastructure-related projects such as road construction and maintenance, culverts, curbs, sidewalks, street lighting, </w:t>
            </w:r>
            <w:r w:rsidR="00BA7EB2">
              <w:rPr>
                <w:rFonts w:ascii="Arial" w:hAnsi="Arial" w:cs="Arial"/>
                <w:color w:val="auto"/>
                <w:szCs w:val="18"/>
              </w:rPr>
              <w:t xml:space="preserve">and public safety expenditures as authorized and defined by Wis State Statute 66.1113(1)(a). </w:t>
            </w:r>
            <w:r w:rsidRPr="00610235">
              <w:rPr>
                <w:rFonts w:ascii="Arial" w:hAnsi="Arial" w:cs="Arial"/>
                <w:color w:val="auto"/>
                <w:szCs w:val="18"/>
              </w:rPr>
              <w:t>Funds could NOT be transferred for use in other departments or earmarked for non-infrastructure purposes</w:t>
            </w:r>
            <w:r w:rsidRPr="00357B59">
              <w:rPr>
                <w:rFonts w:ascii="Arial" w:hAnsi="Arial" w:cs="Arial"/>
                <w:color w:val="auto"/>
                <w:sz w:val="20"/>
              </w:rPr>
              <w:t>.</w:t>
            </w:r>
          </w:p>
          <w:p w14:paraId="018E80DC" w14:textId="7E8A54D5" w:rsidR="00C75418" w:rsidRPr="00357B59" w:rsidRDefault="00C75418" w:rsidP="00F04D9A">
            <w:pPr>
              <w:spacing w:after="0" w:line="240" w:lineRule="auto"/>
              <w:jc w:val="center"/>
              <w:rPr>
                <w:rFonts w:ascii="Arial" w:hAnsi="Arial" w:cs="Arial"/>
                <w:color w:val="auto"/>
                <w:sz w:val="20"/>
              </w:rPr>
            </w:pPr>
          </w:p>
          <w:p w14:paraId="35D027FD" w14:textId="7E6E1F98" w:rsidR="000A1B25" w:rsidRPr="00357B59" w:rsidRDefault="000A1B25" w:rsidP="000A1B25">
            <w:pPr>
              <w:spacing w:after="0" w:line="240" w:lineRule="auto"/>
              <w:jc w:val="center"/>
              <w:rPr>
                <w:rFonts w:ascii="Arial" w:hAnsi="Arial" w:cs="Arial"/>
                <w:color w:val="auto"/>
                <w:sz w:val="20"/>
              </w:rPr>
            </w:pPr>
          </w:p>
          <w:p w14:paraId="59146E81" w14:textId="3F440EB2" w:rsidR="00DA37D9" w:rsidRPr="000A1B25" w:rsidRDefault="00DA37D9" w:rsidP="006C0818">
            <w:pPr>
              <w:jc w:val="both"/>
              <w:rPr>
                <w:rFonts w:ascii="Arial" w:hAnsi="Arial" w:cs="Arial"/>
                <w:sz w:val="20"/>
              </w:rPr>
            </w:pPr>
          </w:p>
        </w:tc>
        <w:tc>
          <w:tcPr>
            <w:tcW w:w="713" w:type="dxa"/>
          </w:tcPr>
          <w:p w14:paraId="37E1DE28" w14:textId="77777777" w:rsidR="00007663" w:rsidRDefault="00007663" w:rsidP="00015810">
            <w:pPr>
              <w:spacing w:after="0"/>
              <w:rPr>
                <w:rFonts w:ascii="Arial" w:hAnsi="Arial" w:cs="Arial"/>
                <w:sz w:val="20"/>
              </w:rPr>
            </w:pPr>
          </w:p>
          <w:p w14:paraId="7EC56540" w14:textId="77777777" w:rsidR="000A1B25" w:rsidRDefault="000A1B25" w:rsidP="00015810">
            <w:pPr>
              <w:spacing w:after="0"/>
              <w:rPr>
                <w:rFonts w:ascii="Arial" w:hAnsi="Arial" w:cs="Arial"/>
                <w:sz w:val="20"/>
              </w:rPr>
            </w:pPr>
          </w:p>
          <w:p w14:paraId="7FE041B2" w14:textId="1704555E" w:rsidR="000A1B25" w:rsidRPr="000A1B25" w:rsidRDefault="00FB5155" w:rsidP="00015810">
            <w:pPr>
              <w:spacing w:after="0"/>
              <w:rPr>
                <w:rFonts w:ascii="Arial" w:hAnsi="Arial" w:cs="Arial"/>
                <w:sz w:val="20"/>
              </w:rPr>
            </w:pPr>
            <w:r>
              <w:rPr>
                <w:rFonts w:ascii="Arial" w:hAnsi="Arial" w:cs="Arial"/>
                <w:sz w:val="20"/>
              </w:rPr>
              <w:t xml:space="preserve"> </w:t>
            </w:r>
          </w:p>
        </w:tc>
        <w:tc>
          <w:tcPr>
            <w:tcW w:w="713" w:type="dxa"/>
          </w:tcPr>
          <w:p w14:paraId="59454D03" w14:textId="77777777" w:rsidR="00007663" w:rsidRPr="00610235" w:rsidRDefault="00007663" w:rsidP="00015810">
            <w:pPr>
              <w:spacing w:after="0"/>
              <w:rPr>
                <w:rFonts w:ascii="Arial" w:hAnsi="Arial" w:cs="Arial"/>
                <w:color w:val="auto"/>
                <w:sz w:val="20"/>
              </w:rPr>
            </w:pPr>
          </w:p>
        </w:tc>
        <w:tc>
          <w:tcPr>
            <w:tcW w:w="3843" w:type="dxa"/>
          </w:tcPr>
          <w:p w14:paraId="037E0B99" w14:textId="268F8CA7" w:rsidR="002439BD" w:rsidRDefault="002439BD" w:rsidP="002439BD">
            <w:pPr>
              <w:spacing w:after="0" w:line="240" w:lineRule="auto"/>
              <w:jc w:val="center"/>
              <w:rPr>
                <w:rFonts w:ascii="Arial" w:hAnsi="Arial" w:cs="Arial"/>
                <w:b/>
                <w:bCs/>
                <w:color w:val="FF3300"/>
                <w:sz w:val="20"/>
              </w:rPr>
            </w:pPr>
            <w:r w:rsidRPr="00610235">
              <w:rPr>
                <w:rFonts w:ascii="Arial" w:hAnsi="Arial" w:cs="Arial"/>
                <w:b/>
                <w:bCs/>
                <w:color w:val="FF3300"/>
                <w:sz w:val="20"/>
              </w:rPr>
              <w:t>Why a PRAT</w:t>
            </w:r>
            <w:r w:rsidR="00E640E7">
              <w:rPr>
                <w:rFonts w:ascii="Arial" w:hAnsi="Arial" w:cs="Arial"/>
                <w:b/>
                <w:bCs/>
                <w:color w:val="FF3300"/>
                <w:sz w:val="20"/>
              </w:rPr>
              <w:t>?</w:t>
            </w:r>
          </w:p>
          <w:p w14:paraId="1A1D8778" w14:textId="77777777" w:rsidR="002439BD" w:rsidRPr="002439BD" w:rsidRDefault="002439BD" w:rsidP="00610235">
            <w:pPr>
              <w:jc w:val="both"/>
              <w:rPr>
                <w:rFonts w:ascii="Arial" w:hAnsi="Arial" w:cs="Arial"/>
                <w:color w:val="auto"/>
                <w:sz w:val="8"/>
                <w:szCs w:val="8"/>
              </w:rPr>
            </w:pPr>
          </w:p>
          <w:p w14:paraId="1CBAC1E8" w14:textId="4602829F" w:rsidR="007B1D7B" w:rsidRPr="00610235" w:rsidRDefault="007B1D7B" w:rsidP="007B1D7B">
            <w:pPr>
              <w:pStyle w:val="Quote"/>
              <w:pBdr>
                <w:top w:val="none" w:sz="0" w:space="0" w:color="auto"/>
                <w:bottom w:val="none" w:sz="0" w:space="0" w:color="auto"/>
              </w:pBdr>
              <w:spacing w:before="0" w:afterLines="180" w:after="432" w:line="288" w:lineRule="auto"/>
              <w:jc w:val="both"/>
              <w:rPr>
                <w:rFonts w:ascii="Arial" w:eastAsiaTheme="minorHAnsi" w:hAnsi="Arial" w:cs="Arial"/>
                <w:i w:val="0"/>
                <w:iCs w:val="0"/>
                <w:color w:val="auto"/>
                <w:sz w:val="18"/>
                <w:szCs w:val="18"/>
              </w:rPr>
            </w:pPr>
            <w:r w:rsidRPr="00610235">
              <w:rPr>
                <w:rFonts w:ascii="Arial" w:eastAsiaTheme="minorHAnsi" w:hAnsi="Arial" w:cs="Arial"/>
                <w:i w:val="0"/>
                <w:iCs w:val="0"/>
                <w:color w:val="auto"/>
                <w:sz w:val="18"/>
                <w:szCs w:val="18"/>
              </w:rPr>
              <w:t>Mercer’s year-round population is under 1,445. But much of the year the tourist and transient population in our town is many times greater.</w:t>
            </w:r>
          </w:p>
          <w:p w14:paraId="43AD97E7" w14:textId="0630ED41" w:rsidR="007B1D7B" w:rsidRPr="00610235" w:rsidRDefault="007B1D7B" w:rsidP="007B1D7B">
            <w:pPr>
              <w:spacing w:afterLines="180" w:after="432"/>
              <w:jc w:val="both"/>
              <w:rPr>
                <w:rFonts w:ascii="Arial" w:hAnsi="Arial" w:cs="Arial"/>
                <w:color w:val="auto"/>
                <w:szCs w:val="18"/>
              </w:rPr>
            </w:pPr>
            <w:r w:rsidRPr="00610235">
              <w:rPr>
                <w:rFonts w:ascii="Arial" w:hAnsi="Arial" w:cs="Arial"/>
                <w:color w:val="auto"/>
                <w:szCs w:val="18"/>
              </w:rPr>
              <w:t>This makes i</w:t>
            </w:r>
            <w:r w:rsidR="001E45B4">
              <w:rPr>
                <w:rFonts w:ascii="Arial" w:hAnsi="Arial" w:cs="Arial"/>
                <w:color w:val="auto"/>
                <w:szCs w:val="18"/>
              </w:rPr>
              <w:t>t</w:t>
            </w:r>
            <w:r w:rsidRPr="00610235">
              <w:rPr>
                <w:rFonts w:ascii="Arial" w:hAnsi="Arial" w:cs="Arial"/>
                <w:color w:val="auto"/>
                <w:szCs w:val="18"/>
              </w:rPr>
              <w:t xml:space="preserve"> necessary for the town to provide service (such as </w:t>
            </w:r>
            <w:r w:rsidR="00C564DC">
              <w:rPr>
                <w:rFonts w:ascii="Arial" w:hAnsi="Arial" w:cs="Arial"/>
                <w:color w:val="auto"/>
                <w:szCs w:val="18"/>
              </w:rPr>
              <w:t>ambulance</w:t>
            </w:r>
            <w:r w:rsidRPr="00610235">
              <w:rPr>
                <w:rFonts w:ascii="Arial" w:hAnsi="Arial" w:cs="Arial"/>
                <w:color w:val="auto"/>
                <w:szCs w:val="18"/>
              </w:rPr>
              <w:t>, fire and library) on a much larger scale than what would be required by the local population.</w:t>
            </w:r>
          </w:p>
          <w:p w14:paraId="01822BD8" w14:textId="52E0EE29" w:rsidR="00357B59" w:rsidRPr="00610235" w:rsidRDefault="00357B59" w:rsidP="007B1D7B">
            <w:pPr>
              <w:spacing w:afterLines="180" w:after="432"/>
              <w:jc w:val="both"/>
              <w:rPr>
                <w:rFonts w:ascii="Arial" w:hAnsi="Arial" w:cs="Arial"/>
                <w:color w:val="auto"/>
                <w:szCs w:val="18"/>
              </w:rPr>
            </w:pPr>
            <w:r w:rsidRPr="00610235">
              <w:rPr>
                <w:rFonts w:ascii="Arial" w:hAnsi="Arial" w:cs="Arial"/>
                <w:color w:val="auto"/>
                <w:szCs w:val="18"/>
              </w:rPr>
              <w:t>Mercer has 95 miles of paved town roads and a total of 159.4 miles of town roads.  Over the past decades, state road aids have not kept pace with the cost of construction.  At the same time, the Mercer Town Board has sought to minimize any increase to the town’s tax levy.</w:t>
            </w:r>
          </w:p>
          <w:p w14:paraId="08B016F6" w14:textId="4E70F625" w:rsidR="000F1B89" w:rsidRPr="00610235" w:rsidRDefault="00357B59" w:rsidP="00610235">
            <w:pPr>
              <w:spacing w:after="0"/>
              <w:jc w:val="both"/>
              <w:rPr>
                <w:rFonts w:ascii="Arial" w:hAnsi="Arial" w:cs="Arial"/>
                <w:color w:val="auto"/>
                <w:szCs w:val="18"/>
              </w:rPr>
            </w:pPr>
            <w:r w:rsidRPr="00610235">
              <w:rPr>
                <w:rFonts w:ascii="Arial" w:hAnsi="Arial" w:cs="Arial"/>
                <w:color w:val="auto"/>
                <w:szCs w:val="18"/>
              </w:rPr>
              <w:t>So, i</w:t>
            </w:r>
            <w:r w:rsidR="000F1B89" w:rsidRPr="00610235">
              <w:rPr>
                <w:rFonts w:ascii="Arial" w:hAnsi="Arial" w:cs="Arial"/>
                <w:color w:val="auto"/>
                <w:szCs w:val="18"/>
              </w:rPr>
              <w:t xml:space="preserve">n order to properly </w:t>
            </w:r>
            <w:r w:rsidRPr="00610235">
              <w:rPr>
                <w:rFonts w:ascii="Arial" w:hAnsi="Arial" w:cs="Arial"/>
                <w:color w:val="auto"/>
                <w:szCs w:val="18"/>
              </w:rPr>
              <w:t xml:space="preserve">reconstruct and </w:t>
            </w:r>
            <w:r w:rsidR="000F1B89" w:rsidRPr="00610235">
              <w:rPr>
                <w:rFonts w:ascii="Arial" w:hAnsi="Arial" w:cs="Arial"/>
                <w:color w:val="auto"/>
                <w:szCs w:val="18"/>
              </w:rPr>
              <w:t xml:space="preserve">maintain </w:t>
            </w:r>
            <w:r w:rsidRPr="00610235">
              <w:rPr>
                <w:rFonts w:ascii="Arial" w:hAnsi="Arial" w:cs="Arial"/>
                <w:color w:val="auto"/>
                <w:szCs w:val="18"/>
              </w:rPr>
              <w:t xml:space="preserve">town roadways, it must be decided </w:t>
            </w:r>
            <w:r w:rsidR="00610235" w:rsidRPr="00610235">
              <w:rPr>
                <w:rFonts w:ascii="Arial" w:hAnsi="Arial" w:cs="Arial"/>
                <w:color w:val="auto"/>
                <w:szCs w:val="18"/>
              </w:rPr>
              <w:t>how to raise revenue. PRAT is one way of doing that, instead of relying only on increases to general property taxes.</w:t>
            </w:r>
          </w:p>
          <w:p w14:paraId="5D043F72" w14:textId="77777777" w:rsidR="00610235" w:rsidRDefault="00610235" w:rsidP="00610235">
            <w:pPr>
              <w:spacing w:after="0"/>
              <w:jc w:val="both"/>
              <w:rPr>
                <w:rFonts w:ascii="Arial" w:hAnsi="Arial" w:cs="Arial"/>
                <w:color w:val="auto"/>
                <w:szCs w:val="18"/>
              </w:rPr>
            </w:pPr>
          </w:p>
          <w:p w14:paraId="3704329A" w14:textId="6AD71277" w:rsidR="00610235" w:rsidRPr="00610235" w:rsidRDefault="00610235" w:rsidP="00610235">
            <w:pPr>
              <w:spacing w:after="0"/>
              <w:jc w:val="both"/>
              <w:rPr>
                <w:rFonts w:ascii="Arial" w:hAnsi="Arial" w:cs="Arial"/>
                <w:color w:val="auto"/>
                <w:szCs w:val="18"/>
              </w:rPr>
            </w:pPr>
            <w:r w:rsidRPr="00610235">
              <w:rPr>
                <w:rFonts w:ascii="Arial" w:hAnsi="Arial" w:cs="Arial"/>
                <w:color w:val="auto"/>
                <w:szCs w:val="18"/>
              </w:rPr>
              <w:t>Mercer Public Works Department ha</w:t>
            </w:r>
            <w:r w:rsidR="006C0818">
              <w:rPr>
                <w:rFonts w:ascii="Arial" w:hAnsi="Arial" w:cs="Arial"/>
                <w:color w:val="auto"/>
                <w:szCs w:val="18"/>
              </w:rPr>
              <w:t>s</w:t>
            </w:r>
            <w:r w:rsidRPr="00610235">
              <w:rPr>
                <w:rFonts w:ascii="Arial" w:hAnsi="Arial" w:cs="Arial"/>
                <w:color w:val="auto"/>
                <w:szCs w:val="18"/>
              </w:rPr>
              <w:t xml:space="preserve"> identified approximately 2.3 million in infrastructure projects that could be justified for completion in the next 5 years. In addition to local residents, this infrastructure is used and relied upon by transient guests and visitors f</w:t>
            </w:r>
            <w:r w:rsidR="006C0818">
              <w:rPr>
                <w:rFonts w:ascii="Arial" w:hAnsi="Arial" w:cs="Arial"/>
                <w:color w:val="auto"/>
                <w:szCs w:val="18"/>
              </w:rPr>
              <w:t>rom</w:t>
            </w:r>
            <w:r w:rsidRPr="00610235">
              <w:rPr>
                <w:rFonts w:ascii="Arial" w:hAnsi="Arial" w:cs="Arial"/>
                <w:color w:val="auto"/>
                <w:szCs w:val="18"/>
              </w:rPr>
              <w:t xml:space="preserve"> both near and far.</w:t>
            </w:r>
          </w:p>
          <w:p w14:paraId="143D02C9" w14:textId="77777777" w:rsidR="00610235" w:rsidRDefault="00610235" w:rsidP="00610235">
            <w:pPr>
              <w:spacing w:after="0"/>
              <w:jc w:val="both"/>
              <w:rPr>
                <w:rFonts w:ascii="Arial" w:hAnsi="Arial" w:cs="Arial"/>
                <w:color w:val="auto"/>
                <w:szCs w:val="18"/>
              </w:rPr>
            </w:pPr>
          </w:p>
          <w:p w14:paraId="33A19132" w14:textId="317F787B" w:rsidR="000F1B89" w:rsidRPr="00E640E7" w:rsidRDefault="00610235" w:rsidP="00E640E7">
            <w:pPr>
              <w:spacing w:after="0"/>
              <w:jc w:val="both"/>
              <w:rPr>
                <w:rFonts w:ascii="Arial" w:hAnsi="Arial" w:cs="Arial"/>
                <w:color w:val="auto"/>
                <w:szCs w:val="18"/>
              </w:rPr>
            </w:pPr>
            <w:r w:rsidRPr="00610235">
              <w:rPr>
                <w:rFonts w:ascii="Arial" w:hAnsi="Arial" w:cs="Arial"/>
                <w:color w:val="auto"/>
                <w:szCs w:val="18"/>
              </w:rPr>
              <w:t xml:space="preserve">If approved, the Wisconsin Department of Revenue estimates that Mercer’s annual PRAT revenue would total </w:t>
            </w:r>
            <w:r w:rsidR="00BA7EB2">
              <w:rPr>
                <w:rFonts w:ascii="Arial" w:hAnsi="Arial" w:cs="Arial"/>
                <w:color w:val="auto"/>
                <w:szCs w:val="18"/>
              </w:rPr>
              <w:t xml:space="preserve">approximately </w:t>
            </w:r>
            <w:r w:rsidRPr="00610235">
              <w:rPr>
                <w:rFonts w:ascii="Arial" w:hAnsi="Arial" w:cs="Arial"/>
                <w:color w:val="auto"/>
                <w:szCs w:val="18"/>
              </w:rPr>
              <w:t>$250,000. In order for the town to raise an equivalent amount of revenue via property taxes it would have to increase the tax levy by nearly $52 per $100,000 valuation</w:t>
            </w:r>
            <w:r w:rsidR="00E640E7">
              <w:rPr>
                <w:rFonts w:ascii="Arial" w:hAnsi="Arial" w:cs="Arial"/>
                <w:color w:val="auto"/>
                <w:szCs w:val="18"/>
              </w:rPr>
              <w:t>.</w:t>
            </w:r>
          </w:p>
        </w:tc>
        <w:tc>
          <w:tcPr>
            <w:tcW w:w="720" w:type="dxa"/>
          </w:tcPr>
          <w:p w14:paraId="584BF3EB" w14:textId="77777777" w:rsidR="00007663" w:rsidRPr="000A1B25" w:rsidRDefault="00007663" w:rsidP="00015810">
            <w:pPr>
              <w:spacing w:after="0"/>
              <w:rPr>
                <w:rFonts w:ascii="Arial" w:hAnsi="Arial" w:cs="Arial"/>
                <w:sz w:val="20"/>
              </w:rPr>
            </w:pPr>
          </w:p>
        </w:tc>
        <w:tc>
          <w:tcPr>
            <w:tcW w:w="720" w:type="dxa"/>
          </w:tcPr>
          <w:p w14:paraId="74D96685" w14:textId="77777777" w:rsidR="00007663" w:rsidRPr="000A1B25" w:rsidRDefault="00007663" w:rsidP="00015810">
            <w:pPr>
              <w:spacing w:after="0"/>
              <w:rPr>
                <w:rFonts w:ascii="Arial" w:hAnsi="Arial" w:cs="Arial"/>
                <w:sz w:val="20"/>
              </w:rPr>
            </w:pPr>
          </w:p>
        </w:tc>
        <w:tc>
          <w:tcPr>
            <w:tcW w:w="3851" w:type="dxa"/>
          </w:tcPr>
          <w:p w14:paraId="05229A92" w14:textId="77777777" w:rsidR="007B1D7B" w:rsidRPr="00610235" w:rsidRDefault="007B1D7B" w:rsidP="00E640E7">
            <w:pPr>
              <w:pStyle w:val="Heading2"/>
              <w:spacing w:before="200"/>
              <w:jc w:val="center"/>
              <w:rPr>
                <w:rFonts w:ascii="Arial" w:hAnsi="Arial" w:cs="Arial"/>
                <w:color w:val="FF3300"/>
                <w:sz w:val="20"/>
              </w:rPr>
            </w:pPr>
            <w:r w:rsidRPr="00610235">
              <w:rPr>
                <w:rFonts w:ascii="Arial" w:hAnsi="Arial" w:cs="Arial"/>
                <w:color w:val="FF3300"/>
                <w:sz w:val="20"/>
              </w:rPr>
              <w:t>What is subject to PRAT Tax?</w:t>
            </w:r>
          </w:p>
          <w:p w14:paraId="1B907D27" w14:textId="213B0086" w:rsidR="007B1D7B" w:rsidRPr="002439BD" w:rsidRDefault="00BA7EB2" w:rsidP="007B1D7B">
            <w:pPr>
              <w:jc w:val="both"/>
              <w:rPr>
                <w:rFonts w:ascii="Arial" w:hAnsi="Arial" w:cs="Arial"/>
                <w:color w:val="auto"/>
                <w:szCs w:val="18"/>
              </w:rPr>
            </w:pPr>
            <w:r>
              <w:rPr>
                <w:rFonts w:ascii="Arial" w:hAnsi="Arial" w:cs="Arial"/>
                <w:color w:val="auto"/>
                <w:szCs w:val="18"/>
              </w:rPr>
              <w:t xml:space="preserve">“Tourism-related retailers” as stated in Wis State Statute 66.1113(1)(d). </w:t>
            </w:r>
            <w:r w:rsidR="007B1D7B" w:rsidRPr="002439BD">
              <w:rPr>
                <w:rFonts w:ascii="Arial" w:hAnsi="Arial" w:cs="Arial"/>
                <w:color w:val="auto"/>
                <w:szCs w:val="18"/>
              </w:rPr>
              <w:t xml:space="preserve">For a complete list of items </w:t>
            </w:r>
            <w:r w:rsidR="007B1D7B">
              <w:rPr>
                <w:rFonts w:ascii="Arial" w:hAnsi="Arial" w:cs="Arial"/>
                <w:color w:val="auto"/>
                <w:szCs w:val="18"/>
              </w:rPr>
              <w:t>view the SIC codes using</w:t>
            </w:r>
            <w:r w:rsidR="007B1D7B" w:rsidRPr="002439BD">
              <w:rPr>
                <w:rFonts w:ascii="Arial" w:hAnsi="Arial" w:cs="Arial"/>
                <w:color w:val="auto"/>
                <w:szCs w:val="18"/>
              </w:rPr>
              <w:t xml:space="preserve"> the </w:t>
            </w:r>
            <w:r w:rsidR="007B1D7B">
              <w:rPr>
                <w:rFonts w:ascii="Arial" w:hAnsi="Arial" w:cs="Arial"/>
                <w:color w:val="auto"/>
                <w:szCs w:val="18"/>
              </w:rPr>
              <w:t>l</w:t>
            </w:r>
            <w:r w:rsidR="007B1D7B" w:rsidRPr="002439BD">
              <w:rPr>
                <w:rFonts w:ascii="Arial" w:hAnsi="Arial" w:cs="Arial"/>
                <w:color w:val="auto"/>
                <w:szCs w:val="18"/>
              </w:rPr>
              <w:t xml:space="preserve">ink provided in this flyer. </w:t>
            </w:r>
          </w:p>
          <w:p w14:paraId="4D0CF512" w14:textId="537CBC70" w:rsidR="007B1D7B" w:rsidRDefault="00BA7EB2" w:rsidP="00DF174E">
            <w:pPr>
              <w:spacing w:after="0" w:line="240" w:lineRule="auto"/>
              <w:jc w:val="center"/>
              <w:rPr>
                <w:rFonts w:ascii="Arial" w:hAnsi="Arial" w:cs="Arial"/>
                <w:b/>
                <w:bCs/>
                <w:color w:val="FF3300"/>
                <w:sz w:val="20"/>
              </w:rPr>
            </w:pPr>
            <w:r>
              <w:rPr>
                <w:noProof/>
              </w:rPr>
              <w:drawing>
                <wp:inline distT="0" distB="0" distL="0" distR="0" wp14:anchorId="7355E7A1" wp14:editId="41A40E9D">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short.png"/>
                          <pic:cNvPicPr/>
                        </pic:nvPicPr>
                        <pic:blipFill>
                          <a:blip r:embed="rId11">
                            <a:extLst>
                              <a:ext uri="{837473B0-CC2E-450A-ABE3-18F120FF3D39}">
                                <a1611:picAttrSrcUrl xmlns:a1611="http://schemas.microsoft.com/office/drawing/2016/11/main" r:id="rId12"/>
                              </a:ext>
                            </a:extLst>
                          </a:blip>
                          <a:stretch>
                            <a:fillRect/>
                          </a:stretch>
                        </pic:blipFill>
                        <pic:spPr>
                          <a:xfrm>
                            <a:off x="0" y="0"/>
                            <a:ext cx="914475" cy="914475"/>
                          </a:xfrm>
                          <a:prstGeom prst="rect">
                            <a:avLst/>
                          </a:prstGeom>
                        </pic:spPr>
                      </pic:pic>
                    </a:graphicData>
                  </a:graphic>
                </wp:inline>
              </w:drawing>
            </w:r>
          </w:p>
          <w:p w14:paraId="3C29583E" w14:textId="77777777" w:rsidR="00E640E7" w:rsidRDefault="00E640E7" w:rsidP="00DF174E">
            <w:pPr>
              <w:spacing w:after="0" w:line="240" w:lineRule="auto"/>
              <w:jc w:val="center"/>
              <w:rPr>
                <w:rFonts w:ascii="Arial" w:hAnsi="Arial" w:cs="Arial"/>
                <w:b/>
                <w:bCs/>
                <w:color w:val="FF3300"/>
                <w:sz w:val="20"/>
              </w:rPr>
            </w:pPr>
          </w:p>
          <w:p w14:paraId="4AFB62BC" w14:textId="578C4B15" w:rsidR="00DF174E" w:rsidRDefault="00DF174E" w:rsidP="00DF174E">
            <w:pPr>
              <w:spacing w:after="0" w:line="240" w:lineRule="auto"/>
              <w:jc w:val="center"/>
              <w:rPr>
                <w:rFonts w:ascii="Arial" w:hAnsi="Arial" w:cs="Arial"/>
                <w:b/>
                <w:bCs/>
                <w:color w:val="FF3300"/>
                <w:sz w:val="20"/>
              </w:rPr>
            </w:pPr>
            <w:r>
              <w:rPr>
                <w:rFonts w:ascii="Arial" w:hAnsi="Arial" w:cs="Arial"/>
                <w:b/>
                <w:bCs/>
                <w:color w:val="FF3300"/>
                <w:sz w:val="20"/>
              </w:rPr>
              <w:t>Road Re-Paving Rate</w:t>
            </w:r>
          </w:p>
          <w:p w14:paraId="2F6DAE77" w14:textId="1DC6292F" w:rsidR="00007663" w:rsidRPr="000A1B25" w:rsidRDefault="00007663" w:rsidP="00015810">
            <w:pPr>
              <w:pStyle w:val="Caption"/>
              <w:spacing w:after="0"/>
              <w:rPr>
                <w:rFonts w:ascii="Arial" w:hAnsi="Arial" w:cs="Arial"/>
                <w:sz w:val="20"/>
              </w:rPr>
            </w:pPr>
          </w:p>
          <w:p w14:paraId="40915D48" w14:textId="69131EB4" w:rsidR="00015810" w:rsidRPr="005D4262" w:rsidRDefault="00DF174E" w:rsidP="007B1D7B">
            <w:pPr>
              <w:jc w:val="both"/>
              <w:rPr>
                <w:rFonts w:ascii="Arial" w:hAnsi="Arial" w:cs="Arial"/>
                <w:color w:val="auto"/>
                <w:szCs w:val="18"/>
              </w:rPr>
            </w:pPr>
            <w:r w:rsidRPr="005D4262">
              <w:rPr>
                <w:rFonts w:ascii="Arial" w:hAnsi="Arial" w:cs="Arial"/>
                <w:color w:val="auto"/>
                <w:szCs w:val="18"/>
              </w:rPr>
              <w:t>Taking the town’s total miles of roads (159.4) and the town’s current road construction budget of $250,000, it would take the town about 53 years to re-blacktop all roadways in town.</w:t>
            </w:r>
          </w:p>
          <w:p w14:paraId="6D5A42EF" w14:textId="226C9D9E" w:rsidR="00DF174E" w:rsidRPr="005D4262" w:rsidRDefault="00DF174E" w:rsidP="007B1D7B">
            <w:pPr>
              <w:jc w:val="both"/>
              <w:rPr>
                <w:rFonts w:ascii="Arial" w:hAnsi="Arial" w:cs="Arial"/>
                <w:color w:val="auto"/>
                <w:szCs w:val="18"/>
              </w:rPr>
            </w:pPr>
            <w:r w:rsidRPr="005D4262">
              <w:rPr>
                <w:rFonts w:ascii="Arial" w:hAnsi="Arial" w:cs="Arial"/>
                <w:color w:val="auto"/>
                <w:szCs w:val="18"/>
              </w:rPr>
              <w:t>If approved, the additional PRAT revenue would make it possible to reduce that cycle to 26 years. Additionally, the town would have the option to accelerate the road schedule even further by borrowing for larger road construction packages and using PRAT revenue for repayment.</w:t>
            </w:r>
          </w:p>
          <w:p w14:paraId="4CFF5FD1" w14:textId="77777777" w:rsidR="0089621C" w:rsidRDefault="0089621C" w:rsidP="00015810">
            <w:pPr>
              <w:spacing w:after="0"/>
              <w:rPr>
                <w:rFonts w:ascii="Arial" w:hAnsi="Arial" w:cs="Arial"/>
                <w:sz w:val="20"/>
              </w:rPr>
            </w:pPr>
          </w:p>
          <w:p w14:paraId="2D97B8C2" w14:textId="52236DEE" w:rsidR="0089621C" w:rsidRDefault="0089621C" w:rsidP="0089621C">
            <w:pPr>
              <w:spacing w:after="0" w:line="240" w:lineRule="auto"/>
              <w:jc w:val="center"/>
              <w:rPr>
                <w:rFonts w:ascii="Arial" w:hAnsi="Arial" w:cs="Arial"/>
                <w:b/>
                <w:bCs/>
                <w:color w:val="FF3300"/>
                <w:sz w:val="20"/>
              </w:rPr>
            </w:pPr>
            <w:r>
              <w:rPr>
                <w:rFonts w:ascii="Arial" w:hAnsi="Arial" w:cs="Arial"/>
                <w:b/>
                <w:bCs/>
                <w:color w:val="FF3300"/>
                <w:sz w:val="20"/>
              </w:rPr>
              <w:t>What Will the Referendum Look Like?</w:t>
            </w:r>
          </w:p>
          <w:p w14:paraId="113CDBDB" w14:textId="77777777" w:rsidR="006C0818" w:rsidRDefault="006C0818" w:rsidP="006C0818">
            <w:pPr>
              <w:spacing w:after="0"/>
              <w:jc w:val="both"/>
              <w:rPr>
                <w:rFonts w:ascii="Arial" w:hAnsi="Arial" w:cs="Arial"/>
                <w:i/>
                <w:iCs/>
                <w:color w:val="auto"/>
                <w:szCs w:val="18"/>
              </w:rPr>
            </w:pPr>
          </w:p>
          <w:p w14:paraId="343D23D2" w14:textId="49C53A92" w:rsidR="0089621C" w:rsidRDefault="0089621C" w:rsidP="006C0818">
            <w:pPr>
              <w:spacing w:after="0"/>
              <w:jc w:val="both"/>
              <w:rPr>
                <w:rFonts w:ascii="Arial" w:hAnsi="Arial" w:cs="Arial"/>
                <w:i/>
                <w:iCs/>
                <w:color w:val="auto"/>
                <w:szCs w:val="18"/>
              </w:rPr>
            </w:pPr>
            <w:r w:rsidRPr="00CB3A74">
              <w:rPr>
                <w:rFonts w:ascii="Arial" w:hAnsi="Arial" w:cs="Arial"/>
                <w:i/>
                <w:iCs/>
                <w:color w:val="auto"/>
                <w:szCs w:val="18"/>
              </w:rPr>
              <w:t xml:space="preserve">“Should the Town of Mercer </w:t>
            </w:r>
            <w:r w:rsidR="00CB3A74" w:rsidRPr="00CB3A74">
              <w:rPr>
                <w:rFonts w:ascii="Arial" w:hAnsi="Arial" w:cs="Arial"/>
                <w:i/>
                <w:iCs/>
                <w:color w:val="auto"/>
                <w:szCs w:val="18"/>
              </w:rPr>
              <w:t>levy</w:t>
            </w:r>
            <w:r w:rsidRPr="00CB3A74">
              <w:rPr>
                <w:rFonts w:ascii="Arial" w:hAnsi="Arial" w:cs="Arial"/>
                <w:i/>
                <w:iCs/>
                <w:color w:val="auto"/>
                <w:szCs w:val="18"/>
              </w:rPr>
              <w:t xml:space="preserve"> .05% (one half cent on the dollar) sales tax</w:t>
            </w:r>
            <w:r w:rsidR="00BA7EB2">
              <w:rPr>
                <w:rFonts w:ascii="Arial" w:hAnsi="Arial" w:cs="Arial"/>
                <w:i/>
                <w:iCs/>
                <w:color w:val="auto"/>
                <w:szCs w:val="18"/>
              </w:rPr>
              <w:t xml:space="preserve"> on tourist related retailers, as described in Wisconsin State Statute 66.1113(1)(d) to pay for transportation and public safety infrastructure expenses</w:t>
            </w:r>
            <w:r w:rsidR="00CB3A74" w:rsidRPr="00CB3A74">
              <w:rPr>
                <w:rFonts w:ascii="Arial" w:hAnsi="Arial" w:cs="Arial"/>
                <w:i/>
                <w:iCs/>
                <w:color w:val="auto"/>
                <w:szCs w:val="18"/>
              </w:rPr>
              <w:t>? YES or NO”</w:t>
            </w:r>
          </w:p>
          <w:p w14:paraId="596DD1B3" w14:textId="6512A9F9" w:rsidR="00CB3A74" w:rsidRDefault="00CB3A74" w:rsidP="00CB3A74">
            <w:pPr>
              <w:spacing w:after="0" w:line="240" w:lineRule="auto"/>
              <w:jc w:val="both"/>
              <w:rPr>
                <w:rFonts w:ascii="Arial" w:hAnsi="Arial" w:cs="Arial"/>
                <w:i/>
                <w:iCs/>
                <w:color w:val="auto"/>
                <w:szCs w:val="18"/>
              </w:rPr>
            </w:pPr>
          </w:p>
          <w:p w14:paraId="180FAF85" w14:textId="732A187F" w:rsidR="00CB3A74" w:rsidRPr="00CB3A74" w:rsidRDefault="00CB3A74" w:rsidP="00CB3A74">
            <w:pPr>
              <w:spacing w:after="0" w:line="240" w:lineRule="auto"/>
              <w:jc w:val="both"/>
              <w:rPr>
                <w:rFonts w:ascii="Arial" w:hAnsi="Arial" w:cs="Arial"/>
                <w:color w:val="auto"/>
                <w:szCs w:val="18"/>
              </w:rPr>
            </w:pPr>
            <w:r>
              <w:rPr>
                <w:rFonts w:ascii="Arial" w:hAnsi="Arial" w:cs="Arial"/>
                <w:color w:val="auto"/>
                <w:szCs w:val="18"/>
              </w:rPr>
              <w:t>If passed by voters, the referendum then goes to the statue legislature for approval.</w:t>
            </w:r>
          </w:p>
          <w:p w14:paraId="681F7CA8" w14:textId="77777777" w:rsidR="0089621C" w:rsidRDefault="0089621C" w:rsidP="00015810">
            <w:pPr>
              <w:spacing w:after="0"/>
              <w:rPr>
                <w:rFonts w:ascii="Arial" w:hAnsi="Arial" w:cs="Arial"/>
                <w:sz w:val="20"/>
              </w:rPr>
            </w:pPr>
          </w:p>
          <w:p w14:paraId="19985A40" w14:textId="77777777" w:rsidR="006C0818" w:rsidRPr="006C0818" w:rsidRDefault="006C0818" w:rsidP="006C0818">
            <w:pPr>
              <w:jc w:val="both"/>
              <w:rPr>
                <w:rFonts w:ascii="Arial" w:hAnsi="Arial" w:cs="Arial"/>
                <w:b/>
                <w:bCs/>
                <w:color w:val="auto"/>
                <w:szCs w:val="18"/>
              </w:rPr>
            </w:pPr>
            <w:r w:rsidRPr="006C0818">
              <w:rPr>
                <w:rFonts w:ascii="Arial" w:hAnsi="Arial" w:cs="Arial"/>
                <w:b/>
                <w:bCs/>
                <w:color w:val="auto"/>
                <w:szCs w:val="18"/>
              </w:rPr>
              <w:t>The earliest PRAT would be implemented is 2023.</w:t>
            </w:r>
          </w:p>
          <w:p w14:paraId="53AF15A6" w14:textId="77777777" w:rsidR="007B1D7B" w:rsidRDefault="007B1D7B" w:rsidP="007B1D7B">
            <w:pPr>
              <w:spacing w:after="0"/>
              <w:rPr>
                <w:rFonts w:ascii="Arial" w:hAnsi="Arial" w:cs="Arial"/>
                <w:sz w:val="20"/>
              </w:rPr>
            </w:pPr>
          </w:p>
          <w:p w14:paraId="63E2BA63" w14:textId="40846930" w:rsidR="00C27DF6" w:rsidRPr="000A1B25" w:rsidRDefault="00C27DF6" w:rsidP="006945F7">
            <w:pPr>
              <w:spacing w:after="0"/>
              <w:jc w:val="both"/>
              <w:rPr>
                <w:rFonts w:ascii="Arial" w:hAnsi="Arial" w:cs="Arial"/>
                <w:color w:val="auto"/>
                <w:sz w:val="20"/>
              </w:rPr>
            </w:pPr>
          </w:p>
        </w:tc>
      </w:tr>
    </w:tbl>
    <w:p w14:paraId="2A5301ED" w14:textId="77777777" w:rsidR="00007663" w:rsidRPr="000A1B25" w:rsidRDefault="00007663">
      <w:pPr>
        <w:pStyle w:val="NoSpacing"/>
        <w:rPr>
          <w:rFonts w:ascii="Arial" w:hAnsi="Arial" w:cs="Arial"/>
          <w:sz w:val="20"/>
        </w:rPr>
      </w:pPr>
    </w:p>
    <w:sectPr w:rsidR="00007663" w:rsidRPr="000A1B25">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CD"/>
    <w:rsid w:val="00007663"/>
    <w:rsid w:val="00015810"/>
    <w:rsid w:val="000552FC"/>
    <w:rsid w:val="000A0F8D"/>
    <w:rsid w:val="000A1B25"/>
    <w:rsid w:val="000B3062"/>
    <w:rsid w:val="000C0D6C"/>
    <w:rsid w:val="000F1B89"/>
    <w:rsid w:val="001537E0"/>
    <w:rsid w:val="001822D1"/>
    <w:rsid w:val="001A3FE9"/>
    <w:rsid w:val="001B6E94"/>
    <w:rsid w:val="001E45B4"/>
    <w:rsid w:val="00213A50"/>
    <w:rsid w:val="002439BD"/>
    <w:rsid w:val="00254516"/>
    <w:rsid w:val="0032593D"/>
    <w:rsid w:val="00357B59"/>
    <w:rsid w:val="003661E9"/>
    <w:rsid w:val="003A1613"/>
    <w:rsid w:val="005D4262"/>
    <w:rsid w:val="005F22CD"/>
    <w:rsid w:val="00610235"/>
    <w:rsid w:val="00617211"/>
    <w:rsid w:val="0063293E"/>
    <w:rsid w:val="006945F7"/>
    <w:rsid w:val="00696680"/>
    <w:rsid w:val="006C0818"/>
    <w:rsid w:val="00701E74"/>
    <w:rsid w:val="007B1D7B"/>
    <w:rsid w:val="007B792A"/>
    <w:rsid w:val="0089621C"/>
    <w:rsid w:val="00907491"/>
    <w:rsid w:val="00961898"/>
    <w:rsid w:val="00A11883"/>
    <w:rsid w:val="00A15CA3"/>
    <w:rsid w:val="00A360B9"/>
    <w:rsid w:val="00B1693C"/>
    <w:rsid w:val="00B54DA5"/>
    <w:rsid w:val="00B97697"/>
    <w:rsid w:val="00BA7EB2"/>
    <w:rsid w:val="00C27DF6"/>
    <w:rsid w:val="00C564DC"/>
    <w:rsid w:val="00C75418"/>
    <w:rsid w:val="00CB3A74"/>
    <w:rsid w:val="00CC2F87"/>
    <w:rsid w:val="00DA37D9"/>
    <w:rsid w:val="00DF174E"/>
    <w:rsid w:val="00DF40D5"/>
    <w:rsid w:val="00DF69FB"/>
    <w:rsid w:val="00E408FB"/>
    <w:rsid w:val="00E62052"/>
    <w:rsid w:val="00E640E7"/>
    <w:rsid w:val="00E76ECB"/>
    <w:rsid w:val="00E90B75"/>
    <w:rsid w:val="00EA0667"/>
    <w:rsid w:val="00F02D54"/>
    <w:rsid w:val="00F04D9A"/>
    <w:rsid w:val="00F5187D"/>
    <w:rsid w:val="00FA3EA7"/>
    <w:rsid w:val="00FB5155"/>
    <w:rsid w:val="00FC5BBF"/>
    <w:rsid w:val="00FD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B19A0"/>
  <w15:chartTrackingRefBased/>
  <w15:docId w15:val="{8C3891A6-34D2-46ED-938C-8AC21862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table" w:styleId="PlainTable4">
    <w:name w:val="Plain Table 4"/>
    <w:basedOn w:val="TableNormal"/>
    <w:uiPriority w:val="44"/>
    <w:rsid w:val="00E408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96680"/>
    <w:rPr>
      <w:color w:val="4D4436" w:themeColor="hyperlink"/>
      <w:u w:val="single"/>
    </w:rPr>
  </w:style>
  <w:style w:type="character" w:styleId="UnresolvedMention">
    <w:name w:val="Unresolved Mention"/>
    <w:basedOn w:val="DefaultParagraphFont"/>
    <w:uiPriority w:val="99"/>
    <w:semiHidden/>
    <w:unhideWhenUsed/>
    <w:rsid w:val="00696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adtrafficsigns.com/rough-road-sig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of%20Mercer\AppData\Roaming\Microsoft\Templates\Business%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BE1222B49046B2B227BF21CB0E4D97"/>
        <w:category>
          <w:name w:val="General"/>
          <w:gallery w:val="placeholder"/>
        </w:category>
        <w:types>
          <w:type w:val="bbPlcHdr"/>
        </w:types>
        <w:behaviors>
          <w:behavior w:val="content"/>
        </w:behaviors>
        <w:guid w:val="{0603B4FD-CDF5-40ED-8387-41CC6425344F}"/>
      </w:docPartPr>
      <w:docPartBody>
        <w:p w:rsidR="00DB252C" w:rsidRDefault="0071076A">
          <w:pPr>
            <w:pStyle w:val="6DBE1222B49046B2B227BF21CB0E4D97"/>
          </w:pPr>
          <w:r>
            <w:t>[Company Name]</w:t>
          </w:r>
        </w:p>
      </w:docPartBody>
    </w:docPart>
    <w:docPart>
      <w:docPartPr>
        <w:name w:val="51B106F88571412E8597F4E4D6EFA1B9"/>
        <w:category>
          <w:name w:val="General"/>
          <w:gallery w:val="placeholder"/>
        </w:category>
        <w:types>
          <w:type w:val="bbPlcHdr"/>
        </w:types>
        <w:behaviors>
          <w:behavior w:val="content"/>
        </w:behaviors>
        <w:guid w:val="{13EBEF54-023D-47C2-8A50-23E6F1A9DA28}"/>
      </w:docPartPr>
      <w:docPartBody>
        <w:p w:rsidR="00F972B5" w:rsidRDefault="00C56D10" w:rsidP="00C56D10">
          <w:pPr>
            <w:pStyle w:val="51B106F88571412E8597F4E4D6EFA1B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6A"/>
    <w:rsid w:val="002F6F11"/>
    <w:rsid w:val="0036303F"/>
    <w:rsid w:val="00473DC9"/>
    <w:rsid w:val="005779A5"/>
    <w:rsid w:val="006406D5"/>
    <w:rsid w:val="0071076A"/>
    <w:rsid w:val="00746AAF"/>
    <w:rsid w:val="00A430F2"/>
    <w:rsid w:val="00C45664"/>
    <w:rsid w:val="00C56D10"/>
    <w:rsid w:val="00DB252C"/>
    <w:rsid w:val="00E10E71"/>
    <w:rsid w:val="00EE0949"/>
    <w:rsid w:val="00F31D5B"/>
    <w:rsid w:val="00F9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E1222B49046B2B227BF21CB0E4D97">
    <w:name w:val="6DBE1222B49046B2B227BF21CB0E4D97"/>
  </w:style>
  <w:style w:type="paragraph" w:customStyle="1" w:styleId="51B106F88571412E8597F4E4D6EFA1B9">
    <w:name w:val="51B106F88571412E8597F4E4D6EFA1B9"/>
    <w:rsid w:val="00C56D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Customize this brochure with information about your business. Insert your company logo, your own photos and change the colors to get the polished, professional look you want.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840694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2012-06-04T06:22:00+00:00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1572288</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TP102911893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910EC26-3231-41DA-A06A-87652661CB1A}">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5F2B0-608D-46E2-9C86-A39D74495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B0A71-6A7A-42E2-BF68-B6831DBBA128}">
  <ds:schemaRefs>
    <ds:schemaRef ds:uri="http://schemas.openxmlformats.org/officeDocument/2006/bibliography"/>
  </ds:schemaRefs>
</ds:datastoreItem>
</file>

<file path=customXml/itemProps4.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Brochure</Template>
  <TotalTime>300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Town of Mercer</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Mercer</dc:creator>
  <cp:lastModifiedBy>Asus2</cp:lastModifiedBy>
  <cp:revision>3</cp:revision>
  <cp:lastPrinted>2021-01-12T18:57:00Z</cp:lastPrinted>
  <dcterms:created xsi:type="dcterms:W3CDTF">2021-01-11T20:10:00Z</dcterms:created>
  <dcterms:modified xsi:type="dcterms:W3CDTF">2021-01-12T18:57:00Z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